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09" w:rsidRDefault="00931209" w:rsidP="00931209">
      <w:pPr>
        <w:pStyle w:val="a3"/>
        <w:wordWrap/>
        <w:jc w:val="left"/>
      </w:pPr>
      <w:r>
        <w:rPr>
          <w:rFonts w:ascii="HY울릉도M" w:eastAsia="HY울릉도M" w:hint="eastAsia"/>
          <w:sz w:val="24"/>
          <w:szCs w:val="24"/>
        </w:rPr>
        <w:t>&lt;Second Language Acquisition Assignment&gt;</w:t>
      </w:r>
    </w:p>
    <w:p w:rsidR="00931209" w:rsidRDefault="00931209" w:rsidP="008363A3">
      <w:pPr>
        <w:pStyle w:val="a3"/>
        <w:wordWrap/>
        <w:ind w:firstLineChars="200" w:firstLine="628"/>
      </w:pPr>
      <w:r>
        <w:rPr>
          <w:rFonts w:ascii="HY울릉도M" w:eastAsia="HY울릉도M" w:hint="eastAsia"/>
          <w:b/>
          <w:bCs/>
          <w:sz w:val="32"/>
          <w:szCs w:val="32"/>
        </w:rPr>
        <w:t>The beginning of my path to second language</w:t>
      </w:r>
    </w:p>
    <w:p w:rsidR="00931209" w:rsidRDefault="00931209" w:rsidP="00931209">
      <w:pPr>
        <w:pStyle w:val="a3"/>
        <w:wordWrap/>
        <w:jc w:val="center"/>
      </w:pPr>
    </w:p>
    <w:p w:rsidR="00931209" w:rsidRDefault="00931209" w:rsidP="00931209">
      <w:pPr>
        <w:pStyle w:val="a3"/>
        <w:wordWrap/>
        <w:jc w:val="center"/>
      </w:pPr>
      <w:r>
        <w:rPr>
          <w:rFonts w:ascii="HY울릉도M" w:eastAsia="HY울릉도M" w:hint="eastAsia"/>
          <w:b/>
          <w:bCs/>
          <w:sz w:val="24"/>
          <w:szCs w:val="24"/>
        </w:rPr>
        <w:t xml:space="preserve">                                    Grace1 (Min Hye, Kim)</w:t>
      </w:r>
    </w:p>
    <w:p w:rsidR="00931209" w:rsidRDefault="00931209" w:rsidP="00931209">
      <w:pPr>
        <w:pStyle w:val="a3"/>
        <w:wordWrap/>
        <w:jc w:val="center"/>
      </w:pPr>
    </w:p>
    <w:p w:rsidR="00931209" w:rsidRDefault="00931209" w:rsidP="00931209">
      <w:pPr>
        <w:pStyle w:val="a3"/>
        <w:wordWrap/>
        <w:jc w:val="left"/>
      </w:pPr>
      <w:r>
        <w:rPr>
          <w:rFonts w:ascii="HY울릉도M" w:eastAsia="HY울릉도M" w:hint="eastAsia"/>
          <w:b/>
          <w:bCs/>
          <w:sz w:val="24"/>
          <w:szCs w:val="24"/>
        </w:rPr>
        <w:t xml:space="preserve">You cannot teach a man anything </w:t>
      </w:r>
      <w:r w:rsidR="007D772C">
        <w:rPr>
          <w:rFonts w:ascii="HY울릉도M" w:eastAsia="HY울릉도M" w:hint="eastAsia"/>
          <w:b/>
          <w:bCs/>
          <w:sz w:val="24"/>
          <w:szCs w:val="24"/>
        </w:rPr>
        <w:t>;</w:t>
      </w:r>
      <w:r>
        <w:rPr>
          <w:rFonts w:ascii="HY울릉도M" w:eastAsia="HY울릉도M" w:hint="eastAsia"/>
          <w:b/>
          <w:bCs/>
          <w:sz w:val="24"/>
          <w:szCs w:val="24"/>
        </w:rPr>
        <w:t xml:space="preserve"> You can only help him find it within himself - Galileo </w:t>
      </w:r>
      <w:r w:rsidR="009219C9">
        <w:rPr>
          <w:rFonts w:ascii="HY울릉도M" w:eastAsia="HY울릉도M" w:hint="eastAsia"/>
          <w:b/>
          <w:bCs/>
          <w:sz w:val="24"/>
          <w:szCs w:val="24"/>
        </w:rPr>
        <w:t xml:space="preserve"> </w:t>
      </w:r>
      <w:r>
        <w:rPr>
          <w:rFonts w:ascii="HY울릉도M" w:eastAsia="HY울릉도M" w:hint="eastAsia"/>
          <w:b/>
          <w:bCs/>
          <w:sz w:val="24"/>
          <w:szCs w:val="24"/>
        </w:rPr>
        <w:t xml:space="preserve">Galilei </w:t>
      </w:r>
    </w:p>
    <w:p w:rsidR="00931209" w:rsidRPr="007D772C" w:rsidRDefault="00931209" w:rsidP="00931209">
      <w:pPr>
        <w:pStyle w:val="a3"/>
        <w:wordWrap/>
        <w:jc w:val="left"/>
      </w:pPr>
    </w:p>
    <w:p w:rsidR="00931209" w:rsidRDefault="00931209" w:rsidP="007D772C">
      <w:pPr>
        <w:pStyle w:val="a3"/>
        <w:wordWrap/>
        <w:ind w:firstLineChars="100" w:firstLine="240"/>
      </w:pPr>
      <w:r>
        <w:rPr>
          <w:rFonts w:ascii="HY울릉도M" w:eastAsia="HY울릉도M" w:hint="eastAsia"/>
          <w:sz w:val="24"/>
          <w:szCs w:val="24"/>
        </w:rPr>
        <w:t xml:space="preserve">What are teachers for? </w:t>
      </w:r>
    </w:p>
    <w:p w:rsidR="00931209" w:rsidRDefault="00931209" w:rsidP="007D772C">
      <w:pPr>
        <w:pStyle w:val="a3"/>
        <w:wordWrap/>
        <w:ind w:firstLineChars="100" w:firstLine="240"/>
      </w:pPr>
      <w:r>
        <w:rPr>
          <w:rFonts w:ascii="HY울릉도M" w:eastAsia="HY울릉도M" w:hint="eastAsia"/>
          <w:sz w:val="24"/>
          <w:szCs w:val="24"/>
        </w:rPr>
        <w:t>I think that teachers are those who know themselves first and know their students. They are involvers and enablers that can motivate Ss to find their individual strengths, interests and to achieve their goals.</w:t>
      </w:r>
    </w:p>
    <w:p w:rsidR="00931209" w:rsidRDefault="00931209" w:rsidP="007D772C">
      <w:pPr>
        <w:pStyle w:val="a3"/>
        <w:wordWrap/>
      </w:pPr>
      <w:r>
        <w:rPr>
          <w:rFonts w:ascii="HY울릉도M" w:eastAsia="HY울릉도M" w:hint="eastAsia"/>
          <w:sz w:val="24"/>
          <w:szCs w:val="24"/>
        </w:rPr>
        <w:t>Interest excites the passion to learning.</w:t>
      </w:r>
    </w:p>
    <w:p w:rsidR="00931209" w:rsidRDefault="00931209" w:rsidP="007D772C">
      <w:pPr>
        <w:pStyle w:val="a3"/>
        <w:wordWrap/>
      </w:pPr>
    </w:p>
    <w:p w:rsidR="00931209" w:rsidRDefault="00931209" w:rsidP="007D772C">
      <w:pPr>
        <w:pStyle w:val="a3"/>
        <w:wordWrap/>
        <w:ind w:firstLineChars="100" w:firstLine="240"/>
      </w:pPr>
      <w:r>
        <w:rPr>
          <w:rFonts w:ascii="HY울릉도M" w:eastAsia="HY울릉도M" w:hint="eastAsia"/>
          <w:sz w:val="24"/>
          <w:szCs w:val="24"/>
        </w:rPr>
        <w:t>I have a happy memory ab</w:t>
      </w:r>
      <w:r w:rsidR="007D772C">
        <w:rPr>
          <w:rFonts w:ascii="HY울릉도M" w:eastAsia="HY울릉도M" w:hint="eastAsia"/>
          <w:sz w:val="24"/>
          <w:szCs w:val="24"/>
        </w:rPr>
        <w:t xml:space="preserve">out my second language learning </w:t>
      </w:r>
      <w:r>
        <w:rPr>
          <w:rFonts w:ascii="HY울릉도M" w:eastAsia="HY울릉도M" w:hint="eastAsia"/>
          <w:sz w:val="24"/>
          <w:szCs w:val="24"/>
        </w:rPr>
        <w:t>experience.</w:t>
      </w:r>
      <w:r w:rsidR="007D772C">
        <w:rPr>
          <w:rFonts w:hint="eastAsia"/>
        </w:rPr>
        <w:t xml:space="preserve"> </w:t>
      </w:r>
      <w:r>
        <w:rPr>
          <w:rFonts w:ascii="HY울릉도M" w:eastAsia="HY울릉도M" w:hint="eastAsia"/>
          <w:sz w:val="24"/>
          <w:szCs w:val="24"/>
        </w:rPr>
        <w:t>Looking back to the time in 1987, I was in the first grade at Dongdaemoon girls' middle school. So I was a little nervous an</w:t>
      </w:r>
      <w:r w:rsidR="007D772C">
        <w:rPr>
          <w:rFonts w:ascii="HY울릉도M" w:eastAsia="HY울릉도M" w:hint="eastAsia"/>
          <w:sz w:val="24"/>
          <w:szCs w:val="24"/>
        </w:rPr>
        <w:t>d excited at middle school days</w:t>
      </w:r>
      <w:r>
        <w:rPr>
          <w:rFonts w:ascii="HY울릉도M" w:eastAsia="HY울릉도M" w:hint="eastAsia"/>
          <w:sz w:val="24"/>
          <w:szCs w:val="24"/>
        </w:rPr>
        <w:t>.</w:t>
      </w:r>
    </w:p>
    <w:p w:rsidR="00931209" w:rsidRDefault="00931209" w:rsidP="007D772C">
      <w:pPr>
        <w:pStyle w:val="a3"/>
        <w:wordWrap/>
      </w:pPr>
    </w:p>
    <w:p w:rsidR="00931209" w:rsidRDefault="00931209" w:rsidP="007D772C">
      <w:pPr>
        <w:pStyle w:val="a3"/>
        <w:ind w:firstLineChars="100" w:firstLine="240"/>
      </w:pPr>
      <w:r>
        <w:rPr>
          <w:rFonts w:ascii="HY울릉도M" w:eastAsia="HY울릉도M" w:hint="eastAsia"/>
          <w:sz w:val="24"/>
          <w:szCs w:val="24"/>
        </w:rPr>
        <w:t xml:space="preserve">It was a first English class in the middle school. She was a middle aged lady with a funny perm, Seung-Rhyoung Ahn, walked lightly into a classroom holding a cassette player. She looked very bright and used English more than Korean, speaking rhythmically. In class, she made Ss listen to the cassette and repeat loudly over and over. Sometimes she reminded us of accents with hands. I hummed accents at home unconsciously, doing my English homework. I got a deep impression by her to learn second language. I thought that English is very fun and interesting for the first time. </w:t>
      </w:r>
    </w:p>
    <w:p w:rsidR="00931209" w:rsidRDefault="00931209" w:rsidP="007D772C">
      <w:pPr>
        <w:pStyle w:val="a3"/>
        <w:ind w:firstLineChars="100" w:firstLine="240"/>
      </w:pPr>
      <w:r>
        <w:rPr>
          <w:rFonts w:ascii="HY울릉도M" w:eastAsia="HY울릉도M" w:hint="eastAsia"/>
          <w:sz w:val="24"/>
          <w:szCs w:val="24"/>
        </w:rPr>
        <w:lastRenderedPageBreak/>
        <w:t xml:space="preserve">I think </w:t>
      </w:r>
      <w:r w:rsidR="00A33514">
        <w:rPr>
          <w:rFonts w:ascii="HY울릉도M" w:eastAsia="HY울릉도M" w:hint="eastAsia"/>
          <w:sz w:val="24"/>
          <w:szCs w:val="24"/>
        </w:rPr>
        <w:t>s</w:t>
      </w:r>
      <w:r>
        <w:rPr>
          <w:rFonts w:ascii="HY울릉도M" w:eastAsia="HY울릉도M" w:hint="eastAsia"/>
          <w:sz w:val="24"/>
          <w:szCs w:val="24"/>
        </w:rPr>
        <w:t xml:space="preserve">he was an involver and enabler. Because she tried to involve the students actively and puts a great deal of effort into finding appropriate and interesting activities that </w:t>
      </w:r>
      <w:r w:rsidR="00A33514">
        <w:rPr>
          <w:rFonts w:ascii="HY울릉도M" w:eastAsia="HY울릉도M" w:hint="eastAsia"/>
          <w:sz w:val="24"/>
          <w:szCs w:val="24"/>
        </w:rPr>
        <w:t>would</w:t>
      </w:r>
      <w:r>
        <w:rPr>
          <w:rFonts w:ascii="HY울릉도M" w:eastAsia="HY울릉도M" w:hint="eastAsia"/>
          <w:sz w:val="24"/>
          <w:szCs w:val="24"/>
        </w:rPr>
        <w:t xml:space="preserve"> do this. She has influenced on me and also helped me find my strong intelligence. Also, although it was a very past class, I think it was like a modern teaching because of students centered, students involved and activities.</w:t>
      </w:r>
    </w:p>
    <w:p w:rsidR="00931209" w:rsidRDefault="00931209" w:rsidP="007D772C">
      <w:pPr>
        <w:pStyle w:val="a3"/>
        <w:ind w:firstLineChars="100" w:firstLine="240"/>
      </w:pPr>
      <w:r>
        <w:rPr>
          <w:rFonts w:ascii="HY울릉도M" w:eastAsia="HY울릉도M" w:hint="eastAsia"/>
          <w:sz w:val="24"/>
          <w:szCs w:val="24"/>
        </w:rPr>
        <w:t xml:space="preserve">On the contrary, there was another English teacher, the explainer, in the third year of middle school in 1989. She was same middle aged lady, Hye-Jung Kang, like a first grade English teacher. The teacher always spent lots of class time using the board and reading a textbook, explaining. She seemed not to try to involve and challenge her students. </w:t>
      </w:r>
      <w:r w:rsidR="007D772C">
        <w:rPr>
          <w:rFonts w:ascii="HY울릉도M" w:eastAsia="HY울릉도M" w:hint="eastAsia"/>
          <w:sz w:val="24"/>
          <w:szCs w:val="24"/>
        </w:rPr>
        <w:t xml:space="preserve"> </w:t>
      </w:r>
      <w:r>
        <w:rPr>
          <w:rFonts w:ascii="HY울릉도M" w:eastAsia="HY울릉도M" w:hint="eastAsia"/>
          <w:sz w:val="24"/>
          <w:szCs w:val="24"/>
        </w:rPr>
        <w:t xml:space="preserve">It was not interesting and active, but just boring and invariable. I couldn't improve my English skills, didn't try to study more. She was only an explainer, nothing more and nothing less. And the class was a typical traditional teaching with no activities, teacher centered and continuously sitting. </w:t>
      </w:r>
    </w:p>
    <w:p w:rsidR="00931209" w:rsidRDefault="00931209" w:rsidP="007D772C">
      <w:pPr>
        <w:pStyle w:val="a3"/>
      </w:pPr>
    </w:p>
    <w:p w:rsidR="00931209" w:rsidRDefault="00931209" w:rsidP="007D772C">
      <w:pPr>
        <w:pStyle w:val="a3"/>
        <w:ind w:firstLineChars="100" w:firstLine="240"/>
      </w:pPr>
      <w:r>
        <w:rPr>
          <w:rFonts w:ascii="HY울릉도M" w:eastAsia="HY울릉도M" w:hint="eastAsia"/>
          <w:sz w:val="24"/>
          <w:szCs w:val="24"/>
        </w:rPr>
        <w:t>Psychologist</w:t>
      </w:r>
      <w:r>
        <w:rPr>
          <w:rFonts w:ascii="HY울릉도M" w:eastAsia="HY울릉도M" w:hint="eastAsia"/>
          <w:color w:val="FF0000"/>
          <w:sz w:val="24"/>
          <w:szCs w:val="24"/>
        </w:rPr>
        <w:t xml:space="preserve"> </w:t>
      </w:r>
      <w:r>
        <w:rPr>
          <w:rFonts w:ascii="HY울릉도M" w:eastAsia="HY울릉도M" w:hint="eastAsia"/>
          <w:sz w:val="24"/>
          <w:szCs w:val="24"/>
        </w:rPr>
        <w:t xml:space="preserve">Howard Gardner has suggested that people have at least seven distinct intelligences that can be developed over a life time. </w:t>
      </w:r>
    </w:p>
    <w:p w:rsidR="00931209" w:rsidRDefault="007D772C" w:rsidP="007D772C">
      <w:pPr>
        <w:pStyle w:val="a3"/>
      </w:pPr>
      <w:r>
        <w:rPr>
          <w:rFonts w:ascii="HY울릉도M" w:eastAsia="HY울릉도M" w:hint="eastAsia"/>
          <w:sz w:val="24"/>
          <w:szCs w:val="24"/>
        </w:rPr>
        <w:t>The seven are</w:t>
      </w:r>
      <w:r w:rsidR="00931209">
        <w:rPr>
          <w:rFonts w:ascii="HY울릉도M" w:eastAsia="HY울릉도M" w:hint="eastAsia"/>
          <w:sz w:val="24"/>
          <w:szCs w:val="24"/>
        </w:rPr>
        <w:t xml:space="preserve">: </w:t>
      </w:r>
    </w:p>
    <w:p w:rsidR="00931209" w:rsidRDefault="00931209" w:rsidP="007D772C">
      <w:pPr>
        <w:pStyle w:val="a3"/>
        <w:rPr>
          <w:rFonts w:ascii="HY울릉도M" w:eastAsia="HY울릉도M"/>
          <w:sz w:val="24"/>
          <w:szCs w:val="24"/>
        </w:rPr>
      </w:pPr>
      <w:r>
        <w:rPr>
          <w:rFonts w:ascii="HY울릉도M" w:eastAsia="HY울릉도M" w:hint="eastAsia"/>
          <w:sz w:val="24"/>
          <w:szCs w:val="24"/>
        </w:rPr>
        <w:t>1. Logical/ ma</w:t>
      </w:r>
      <w:r w:rsidR="007D772C">
        <w:rPr>
          <w:rFonts w:ascii="HY울릉도M" w:eastAsia="HY울릉도M" w:hint="eastAsia"/>
          <w:sz w:val="24"/>
          <w:szCs w:val="24"/>
        </w:rPr>
        <w:t xml:space="preserve">thematical 2. Visual /spatial </w:t>
      </w:r>
      <w:r>
        <w:rPr>
          <w:rFonts w:ascii="HY울릉도M" w:eastAsia="HY울릉도M" w:hint="eastAsia"/>
          <w:sz w:val="24"/>
          <w:szCs w:val="24"/>
        </w:rPr>
        <w:t xml:space="preserve">3. Body / kinesthetic  </w:t>
      </w:r>
    </w:p>
    <w:p w:rsidR="00931209" w:rsidRDefault="00931209" w:rsidP="007D772C">
      <w:pPr>
        <w:pStyle w:val="a3"/>
      </w:pPr>
      <w:r>
        <w:rPr>
          <w:rFonts w:ascii="HY울릉도M" w:eastAsia="HY울릉도M" w:hint="eastAsia"/>
          <w:sz w:val="24"/>
          <w:szCs w:val="24"/>
        </w:rPr>
        <w:t>4. Music</w:t>
      </w:r>
      <w:r w:rsidR="007D772C">
        <w:rPr>
          <w:rFonts w:ascii="HY울릉도M" w:eastAsia="HY울릉도M" w:hint="eastAsia"/>
          <w:sz w:val="24"/>
          <w:szCs w:val="24"/>
        </w:rPr>
        <w:t xml:space="preserve">al / rhythmic 5. Interpersonal </w:t>
      </w:r>
      <w:r>
        <w:rPr>
          <w:rFonts w:ascii="HY울릉도M" w:eastAsia="HY울릉도M" w:hint="eastAsia"/>
          <w:sz w:val="24"/>
          <w:szCs w:val="24"/>
        </w:rPr>
        <w:t xml:space="preserve">6. Intrapersonal </w:t>
      </w:r>
    </w:p>
    <w:p w:rsidR="00931209" w:rsidRDefault="00931209" w:rsidP="007D772C">
      <w:pPr>
        <w:pStyle w:val="a3"/>
      </w:pPr>
      <w:r>
        <w:rPr>
          <w:rFonts w:ascii="HY울릉도M" w:eastAsia="HY울릉도M" w:hint="eastAsia"/>
          <w:sz w:val="24"/>
          <w:szCs w:val="24"/>
        </w:rPr>
        <w:t>7. Verbal/ linguistic</w:t>
      </w:r>
    </w:p>
    <w:p w:rsidR="00931209" w:rsidRDefault="00931209" w:rsidP="007D772C">
      <w:pPr>
        <w:pStyle w:val="a3"/>
      </w:pPr>
    </w:p>
    <w:p w:rsidR="00931209" w:rsidRDefault="00931209" w:rsidP="007D772C">
      <w:pPr>
        <w:pStyle w:val="a3"/>
        <w:ind w:firstLineChars="100" w:firstLine="240"/>
      </w:pPr>
      <w:r>
        <w:rPr>
          <w:rFonts w:ascii="HY울릉도M" w:eastAsia="HY울릉도M" w:hint="eastAsia"/>
          <w:sz w:val="24"/>
          <w:szCs w:val="24"/>
        </w:rPr>
        <w:t xml:space="preserve">How could Ts apply multiple intelligences to three modes of learning </w:t>
      </w:r>
    </w:p>
    <w:p w:rsidR="00931209" w:rsidRDefault="007D772C" w:rsidP="007D772C">
      <w:pPr>
        <w:pStyle w:val="a3"/>
      </w:pPr>
      <w:r>
        <w:rPr>
          <w:rFonts w:ascii="HY울릉도M" w:eastAsia="HY울릉도M" w:hint="eastAsia"/>
          <w:sz w:val="24"/>
          <w:szCs w:val="24"/>
        </w:rPr>
        <w:t>(</w:t>
      </w:r>
      <w:r w:rsidR="00931209">
        <w:rPr>
          <w:rFonts w:ascii="HY울릉도M" w:eastAsia="HY울릉도M" w:hint="eastAsia"/>
          <w:sz w:val="24"/>
          <w:szCs w:val="24"/>
        </w:rPr>
        <w:t xml:space="preserve">Visual, Auditory, Tactile- Kinesthetic)? </w:t>
      </w:r>
    </w:p>
    <w:p w:rsidR="00931209" w:rsidRDefault="00931209" w:rsidP="007D772C">
      <w:pPr>
        <w:pStyle w:val="a3"/>
      </w:pPr>
      <w:r>
        <w:rPr>
          <w:rFonts w:ascii="HY울릉도M" w:eastAsia="HY울릉도M" w:hint="eastAsia"/>
          <w:sz w:val="24"/>
          <w:szCs w:val="24"/>
        </w:rPr>
        <w:t xml:space="preserve">We cannot directly see the intelligences. We observe Ss at work by observing individuals carrying out various kinds of behaviors and tasks. </w:t>
      </w:r>
    </w:p>
    <w:p w:rsidR="00931209" w:rsidRDefault="00931209" w:rsidP="007D772C">
      <w:pPr>
        <w:pStyle w:val="a3"/>
      </w:pPr>
      <w:r>
        <w:rPr>
          <w:rFonts w:ascii="HY울릉도M" w:eastAsia="HY울릉도M" w:hint="eastAsia"/>
          <w:sz w:val="24"/>
          <w:szCs w:val="24"/>
        </w:rPr>
        <w:lastRenderedPageBreak/>
        <w:t>For instance, Visual learners need to reco</w:t>
      </w:r>
      <w:r w:rsidR="007D772C">
        <w:rPr>
          <w:rFonts w:ascii="HY울릉도M" w:eastAsia="HY울릉도M" w:hint="eastAsia"/>
          <w:sz w:val="24"/>
          <w:szCs w:val="24"/>
        </w:rPr>
        <w:t>rd &amp; write, watch videos &amp; draw</w:t>
      </w:r>
      <w:r>
        <w:rPr>
          <w:rFonts w:ascii="HY울릉도M" w:eastAsia="HY울릉도M" w:hint="eastAsia"/>
          <w:sz w:val="24"/>
          <w:szCs w:val="24"/>
        </w:rPr>
        <w:t>.</w:t>
      </w:r>
      <w:r w:rsidR="007D772C">
        <w:rPr>
          <w:rFonts w:hint="eastAsia"/>
        </w:rPr>
        <w:t xml:space="preserve">  </w:t>
      </w:r>
      <w:r>
        <w:rPr>
          <w:rFonts w:ascii="HY울릉도M" w:eastAsia="HY울릉도M" w:hint="eastAsia"/>
          <w:sz w:val="24"/>
          <w:szCs w:val="24"/>
        </w:rPr>
        <w:t>Auditory learners need to talk &amp; sing songs, chants.</w:t>
      </w:r>
      <w:r w:rsidR="007D772C">
        <w:rPr>
          <w:rFonts w:hint="eastAsia"/>
        </w:rPr>
        <w:t xml:space="preserve"> </w:t>
      </w:r>
      <w:r>
        <w:rPr>
          <w:rFonts w:ascii="HY울릉도M" w:eastAsia="HY울릉도M" w:hint="eastAsia"/>
          <w:sz w:val="24"/>
          <w:szCs w:val="24"/>
        </w:rPr>
        <w:t>Tactile-Kinesthetic learners need to touch, do things physically.</w:t>
      </w:r>
    </w:p>
    <w:p w:rsidR="00931209" w:rsidRDefault="00931209" w:rsidP="007D772C">
      <w:pPr>
        <w:pStyle w:val="a3"/>
      </w:pPr>
      <w:r>
        <w:rPr>
          <w:rFonts w:ascii="HY울릉도M" w:eastAsia="HY울릉도M" w:hint="eastAsia"/>
          <w:sz w:val="24"/>
          <w:szCs w:val="24"/>
        </w:rPr>
        <w:t>However, teachers must, first of all, balance whole class work with attention to individual differences and enable each st</w:t>
      </w:r>
      <w:r w:rsidR="007D772C">
        <w:rPr>
          <w:rFonts w:ascii="HY울릉도M" w:eastAsia="HY울릉도M" w:hint="eastAsia"/>
          <w:sz w:val="24"/>
          <w:szCs w:val="24"/>
        </w:rPr>
        <w:t xml:space="preserve">udent to interact, participate, </w:t>
      </w:r>
      <w:r>
        <w:rPr>
          <w:rFonts w:ascii="HY울릉도M" w:eastAsia="HY울릉도M" w:hint="eastAsia"/>
          <w:sz w:val="24"/>
          <w:szCs w:val="24"/>
        </w:rPr>
        <w:t>reach their full potential through balancing language systems and language skills.</w:t>
      </w:r>
    </w:p>
    <w:p w:rsidR="00931209" w:rsidRDefault="00931209" w:rsidP="007D772C">
      <w:pPr>
        <w:pStyle w:val="a3"/>
        <w:ind w:firstLineChars="100" w:firstLine="240"/>
      </w:pPr>
      <w:r>
        <w:rPr>
          <w:rFonts w:ascii="HY울릉도M" w:eastAsia="HY울릉도M" w:hint="eastAsia"/>
          <w:sz w:val="24"/>
          <w:szCs w:val="24"/>
        </w:rPr>
        <w:t xml:space="preserve">However, Ts must, first of all, balance whole class work with attention to individual differences and enable each Ss to reach their full potential through balancing language systems, language skills. </w:t>
      </w:r>
    </w:p>
    <w:p w:rsidR="00931209" w:rsidRDefault="00931209" w:rsidP="007D772C">
      <w:pPr>
        <w:pStyle w:val="a3"/>
      </w:pPr>
    </w:p>
    <w:p w:rsidR="00931209" w:rsidRDefault="00931209" w:rsidP="007D772C">
      <w:pPr>
        <w:pStyle w:val="a3"/>
      </w:pPr>
      <w:r>
        <w:rPr>
          <w:rFonts w:ascii="HY울릉도M" w:eastAsia="HY울릉도M" w:hint="eastAsia"/>
          <w:sz w:val="24"/>
          <w:szCs w:val="24"/>
        </w:rPr>
        <w:t>Now, long time passed, I am here teaching English at language school through my second language learning experience. Considering my teaching style so far, I wonder if I have been an involver, an enabler not an explainer and how well effectively I have used language skills, have created a positive learning atmosphere.</w:t>
      </w:r>
    </w:p>
    <w:p w:rsidR="00931209" w:rsidRDefault="00931209" w:rsidP="007D772C">
      <w:pPr>
        <w:pStyle w:val="a3"/>
      </w:pPr>
    </w:p>
    <w:p w:rsidR="00931209" w:rsidRDefault="00931209" w:rsidP="007D772C">
      <w:pPr>
        <w:pStyle w:val="a3"/>
        <w:ind w:firstLineChars="100" w:firstLine="240"/>
      </w:pPr>
      <w:r>
        <w:rPr>
          <w:rFonts w:ascii="HY울릉도M" w:eastAsia="HY울릉도M" w:hint="eastAsia"/>
          <w:sz w:val="24"/>
          <w:szCs w:val="24"/>
        </w:rPr>
        <w:t>For me without meeting with involver and enabler teacher Seung-Rhyoung Ahn, just meeting with explainer teacher, I am not here teaching and learning TESOL.</w:t>
      </w:r>
      <w:r w:rsidR="007D772C">
        <w:rPr>
          <w:rFonts w:hint="eastAsia"/>
        </w:rPr>
        <w:t xml:space="preserve"> </w:t>
      </w:r>
      <w:r>
        <w:rPr>
          <w:rFonts w:ascii="HY울릉도M" w:eastAsia="HY울릉도M" w:hint="eastAsia"/>
          <w:sz w:val="24"/>
          <w:szCs w:val="24"/>
        </w:rPr>
        <w:t>From now on I will try to be more positive, m</w:t>
      </w:r>
      <w:r w:rsidR="00A33514">
        <w:rPr>
          <w:rFonts w:ascii="HY울릉도M" w:eastAsia="HY울릉도M" w:hint="eastAsia"/>
          <w:sz w:val="24"/>
          <w:szCs w:val="24"/>
        </w:rPr>
        <w:t xml:space="preserve">ore patient, more enthusiastic, </w:t>
      </w:r>
      <w:r>
        <w:rPr>
          <w:rFonts w:ascii="HY울릉도M" w:eastAsia="HY울릉도M" w:hint="eastAsia"/>
          <w:sz w:val="24"/>
          <w:szCs w:val="24"/>
        </w:rPr>
        <w:t>creative for my Ss and focus on Ss experiences, Ss centered and make both enjoyable and balanced classes.</w:t>
      </w:r>
    </w:p>
    <w:p w:rsidR="00931209" w:rsidRDefault="00931209" w:rsidP="007D772C">
      <w:pPr>
        <w:pStyle w:val="a3"/>
      </w:pPr>
    </w:p>
    <w:p w:rsidR="00931209" w:rsidRDefault="00931209" w:rsidP="007D772C">
      <w:pPr>
        <w:pStyle w:val="a3"/>
      </w:pPr>
      <w:r>
        <w:rPr>
          <w:rFonts w:ascii="HY울릉도M" w:eastAsia="HY울릉도M" w:hint="eastAsia"/>
          <w:sz w:val="24"/>
          <w:szCs w:val="24"/>
        </w:rPr>
        <w:t>Ss cannot enjoy learning until when I can enjoy my teaching.</w:t>
      </w:r>
    </w:p>
    <w:p w:rsidR="00931209" w:rsidRDefault="00931209" w:rsidP="007D772C">
      <w:pPr>
        <w:pStyle w:val="a3"/>
      </w:pPr>
      <w:r>
        <w:rPr>
          <w:rFonts w:ascii="HY울릉도M" w:eastAsia="HY울릉도M" w:hint="eastAsia"/>
          <w:sz w:val="24"/>
          <w:szCs w:val="24"/>
        </w:rPr>
        <w:t xml:space="preserve">There are many things in this world that cannot be learned from books. </w:t>
      </w:r>
    </w:p>
    <w:p w:rsidR="00931209" w:rsidRDefault="00931209" w:rsidP="007D772C">
      <w:pPr>
        <w:pStyle w:val="a3"/>
      </w:pPr>
      <w:r>
        <w:rPr>
          <w:rFonts w:ascii="HY울릉도M" w:eastAsia="HY울릉도M" w:hint="eastAsia"/>
          <w:sz w:val="24"/>
          <w:szCs w:val="24"/>
        </w:rPr>
        <w:t xml:space="preserve">So now I experience and challenge new world. </w:t>
      </w:r>
    </w:p>
    <w:p w:rsidR="00931209" w:rsidRPr="008363A3" w:rsidRDefault="00931209" w:rsidP="007D772C">
      <w:pPr>
        <w:pStyle w:val="a3"/>
      </w:pPr>
      <w:r>
        <w:rPr>
          <w:rFonts w:ascii="HY울릉도M" w:eastAsia="HY울릉도M" w:hint="eastAsia"/>
          <w:sz w:val="24"/>
          <w:szCs w:val="24"/>
        </w:rPr>
        <w:t>At least I feel alive when I have something to experience and recognize.</w:t>
      </w:r>
    </w:p>
    <w:p w:rsidR="00931209" w:rsidRDefault="00931209" w:rsidP="007D772C">
      <w:pPr>
        <w:pStyle w:val="a3"/>
      </w:pPr>
    </w:p>
    <w:p w:rsidR="000D17C8" w:rsidRPr="00931209" w:rsidRDefault="000D17C8" w:rsidP="007D772C"/>
    <w:sectPr w:rsidR="000D17C8" w:rsidRPr="00931209" w:rsidSect="000D17C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C25" w:rsidRDefault="00580C25" w:rsidP="007D772C">
      <w:r>
        <w:separator/>
      </w:r>
    </w:p>
  </w:endnote>
  <w:endnote w:type="continuationSeparator" w:id="0">
    <w:p w:rsidR="00580C25" w:rsidRDefault="00580C25" w:rsidP="007D772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울릉도M">
    <w:panose1 w:val="02030600000101010101"/>
    <w:charset w:val="81"/>
    <w:family w:val="roman"/>
    <w:pitch w:val="variable"/>
    <w:sig w:usb0="800002A7" w:usb1="19D77CF9"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C25" w:rsidRDefault="00580C25" w:rsidP="007D772C">
      <w:r>
        <w:separator/>
      </w:r>
    </w:p>
  </w:footnote>
  <w:footnote w:type="continuationSeparator" w:id="0">
    <w:p w:rsidR="00580C25" w:rsidRDefault="00580C25" w:rsidP="007D77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209"/>
    <w:rsid w:val="000B7C50"/>
    <w:rsid w:val="000D17C8"/>
    <w:rsid w:val="00441E7A"/>
    <w:rsid w:val="00580C25"/>
    <w:rsid w:val="00695791"/>
    <w:rsid w:val="007D772C"/>
    <w:rsid w:val="008363A3"/>
    <w:rsid w:val="009219C9"/>
    <w:rsid w:val="00931209"/>
    <w:rsid w:val="00A33514"/>
    <w:rsid w:val="00CD069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C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31209"/>
    <w:pPr>
      <w:spacing w:line="384" w:lineRule="auto"/>
      <w:textAlignment w:val="baseline"/>
    </w:pPr>
    <w:rPr>
      <w:rFonts w:ascii="굴림" w:eastAsia="굴림" w:hAnsi="굴림" w:cs="굴림"/>
      <w:color w:val="000000"/>
      <w:kern w:val="0"/>
      <w:szCs w:val="20"/>
    </w:rPr>
  </w:style>
  <w:style w:type="paragraph" w:styleId="a4">
    <w:name w:val="header"/>
    <w:basedOn w:val="a"/>
    <w:link w:val="Char"/>
    <w:uiPriority w:val="99"/>
    <w:semiHidden/>
    <w:unhideWhenUsed/>
    <w:rsid w:val="007D772C"/>
    <w:pPr>
      <w:tabs>
        <w:tab w:val="center" w:pos="4513"/>
        <w:tab w:val="right" w:pos="9026"/>
      </w:tabs>
      <w:snapToGrid w:val="0"/>
    </w:pPr>
  </w:style>
  <w:style w:type="character" w:customStyle="1" w:styleId="Char">
    <w:name w:val="머리글 Char"/>
    <w:basedOn w:val="a0"/>
    <w:link w:val="a4"/>
    <w:uiPriority w:val="99"/>
    <w:semiHidden/>
    <w:rsid w:val="007D772C"/>
  </w:style>
  <w:style w:type="paragraph" w:styleId="a5">
    <w:name w:val="footer"/>
    <w:basedOn w:val="a"/>
    <w:link w:val="Char0"/>
    <w:uiPriority w:val="99"/>
    <w:semiHidden/>
    <w:unhideWhenUsed/>
    <w:rsid w:val="007D772C"/>
    <w:pPr>
      <w:tabs>
        <w:tab w:val="center" w:pos="4513"/>
        <w:tab w:val="right" w:pos="9026"/>
      </w:tabs>
      <w:snapToGrid w:val="0"/>
    </w:pPr>
  </w:style>
  <w:style w:type="character" w:customStyle="1" w:styleId="Char0">
    <w:name w:val="바닥글 Char"/>
    <w:basedOn w:val="a0"/>
    <w:link w:val="a5"/>
    <w:uiPriority w:val="99"/>
    <w:semiHidden/>
    <w:rsid w:val="007D772C"/>
  </w:style>
</w:styles>
</file>

<file path=word/webSettings.xml><?xml version="1.0" encoding="utf-8"?>
<w:webSettings xmlns:r="http://schemas.openxmlformats.org/officeDocument/2006/relationships" xmlns:w="http://schemas.openxmlformats.org/wordprocessingml/2006/main">
  <w:divs>
    <w:div w:id="207704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671</Words>
  <Characters>3826</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김용철</dc:creator>
  <cp:lastModifiedBy>USER</cp:lastModifiedBy>
  <cp:revision>4</cp:revision>
  <cp:lastPrinted>2011-11-08T13:43:00Z</cp:lastPrinted>
  <dcterms:created xsi:type="dcterms:W3CDTF">2011-11-08T08:27:00Z</dcterms:created>
  <dcterms:modified xsi:type="dcterms:W3CDTF">2011-11-13T08:11:00Z</dcterms:modified>
</cp:coreProperties>
</file>