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D0" w:rsidRPr="002346D0" w:rsidRDefault="002346D0" w:rsidP="006F2A78">
      <w:pPr>
        <w:spacing w:line="480" w:lineRule="auto"/>
        <w:jc w:val="right"/>
      </w:pPr>
      <w:r w:rsidRPr="002346D0">
        <w:rPr>
          <w:rFonts w:hint="eastAsia"/>
        </w:rPr>
        <w:t>Hye Yeon, Seo (Helen)</w:t>
      </w:r>
    </w:p>
    <w:p w:rsidR="006F2A78" w:rsidRDefault="006F2A78" w:rsidP="006F2A78">
      <w:pPr>
        <w:spacing w:line="480" w:lineRule="auto"/>
        <w:jc w:val="center"/>
        <w:rPr>
          <w:b/>
          <w:sz w:val="24"/>
          <w:szCs w:val="24"/>
        </w:rPr>
      </w:pPr>
    </w:p>
    <w:p w:rsidR="00D85205" w:rsidRPr="002346D0" w:rsidRDefault="0000588A" w:rsidP="006F2A78">
      <w:pPr>
        <w:spacing w:line="48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EVEN SOMETHING UNEXPECTED CAN BE SOMETHING EXPECTED</w:t>
      </w:r>
    </w:p>
    <w:p w:rsidR="003B6567" w:rsidRDefault="003B6567" w:rsidP="006F2A78">
      <w:pPr>
        <w:spacing w:line="480" w:lineRule="auto"/>
      </w:pPr>
    </w:p>
    <w:p w:rsidR="006F2A78" w:rsidRPr="006F2A78" w:rsidRDefault="006F2A78" w:rsidP="006F2A78">
      <w:pPr>
        <w:spacing w:line="480" w:lineRule="auto"/>
      </w:pPr>
    </w:p>
    <w:p w:rsidR="00EB7925" w:rsidRDefault="00986D36" w:rsidP="006F2A78">
      <w:pPr>
        <w:spacing w:line="480" w:lineRule="auto"/>
        <w:ind w:firstLineChars="150" w:firstLine="300"/>
      </w:pPr>
      <w:r>
        <w:rPr>
          <w:rFonts w:hint="eastAsia"/>
        </w:rPr>
        <w:t>Always something unexpected can happen in the classroom.</w:t>
      </w:r>
      <w:r w:rsidR="00197DC6">
        <w:rPr>
          <w:rFonts w:hint="eastAsia"/>
        </w:rPr>
        <w:t xml:space="preserve"> It could be embarrassing if we as</w:t>
      </w:r>
      <w:r w:rsidR="00D714DF">
        <w:rPr>
          <w:rFonts w:hint="eastAsia"/>
        </w:rPr>
        <w:t xml:space="preserve"> teachers were not ready to cope with them.</w:t>
      </w:r>
      <w:r w:rsidR="006C5B55">
        <w:rPr>
          <w:rFonts w:hint="eastAsia"/>
        </w:rPr>
        <w:t xml:space="preserve"> So then, what kinds of happenings can pop up? How can we manage those problems? Now, I want to think about that</w:t>
      </w:r>
      <w:r w:rsidR="00C2628F">
        <w:rPr>
          <w:rFonts w:hint="eastAsia"/>
        </w:rPr>
        <w:t xml:space="preserve"> through a few examples.</w:t>
      </w:r>
    </w:p>
    <w:p w:rsidR="006C5B55" w:rsidRDefault="006C5B55" w:rsidP="006F2A78">
      <w:pPr>
        <w:spacing w:line="480" w:lineRule="auto"/>
        <w:ind w:firstLineChars="150" w:firstLine="300"/>
      </w:pPr>
    </w:p>
    <w:p w:rsidR="006C5B55" w:rsidRDefault="006C5B55" w:rsidP="006F2A78">
      <w:pPr>
        <w:spacing w:line="480" w:lineRule="auto"/>
        <w:ind w:firstLineChars="150" w:firstLine="300"/>
      </w:pPr>
      <w:r>
        <w:t xml:space="preserve">Nowadays, </w:t>
      </w:r>
      <w:r w:rsidR="00C2628F">
        <w:rPr>
          <w:rFonts w:hint="eastAsia"/>
        </w:rPr>
        <w:t xml:space="preserve">when we join the English class, </w:t>
      </w:r>
      <w:r w:rsidR="00D81F21">
        <w:rPr>
          <w:rFonts w:hint="eastAsia"/>
        </w:rPr>
        <w:t>an encounter</w:t>
      </w:r>
      <w:r w:rsidR="00FF552D">
        <w:rPr>
          <w:rFonts w:hint="eastAsia"/>
        </w:rPr>
        <w:t xml:space="preserve"> </w:t>
      </w:r>
      <w:r w:rsidR="00D81F21">
        <w:rPr>
          <w:rFonts w:hint="eastAsia"/>
        </w:rPr>
        <w:t>with an</w:t>
      </w:r>
      <w:r w:rsidR="00C2628F">
        <w:rPr>
          <w:rFonts w:hint="eastAsia"/>
        </w:rPr>
        <w:t xml:space="preserve"> </w:t>
      </w:r>
      <w:r w:rsidR="00FF552D">
        <w:rPr>
          <w:rFonts w:hint="eastAsia"/>
        </w:rPr>
        <w:t>English o</w:t>
      </w:r>
      <w:r w:rsidR="00C2628F">
        <w:rPr>
          <w:rFonts w:hint="eastAsia"/>
        </w:rPr>
        <w:t>nly policy during the class</w:t>
      </w:r>
      <w:r w:rsidR="00D81F21">
        <w:rPr>
          <w:rFonts w:hint="eastAsia"/>
        </w:rPr>
        <w:t xml:space="preserve"> is</w:t>
      </w:r>
      <w:r>
        <w:rPr>
          <w:rFonts w:hint="eastAsia"/>
        </w:rPr>
        <w:t xml:space="preserve"> not strange</w:t>
      </w:r>
      <w:r w:rsidR="00FF552D">
        <w:rPr>
          <w:rFonts w:hint="eastAsia"/>
        </w:rPr>
        <w:t xml:space="preserve"> anymore</w:t>
      </w:r>
      <w:r w:rsidR="00D81F21">
        <w:rPr>
          <w:rFonts w:hint="eastAsia"/>
        </w:rPr>
        <w:t xml:space="preserve">, </w:t>
      </w:r>
      <w:r w:rsidR="00FF552D">
        <w:rPr>
          <w:rFonts w:hint="eastAsia"/>
        </w:rPr>
        <w:t xml:space="preserve">even </w:t>
      </w:r>
      <w:r w:rsidR="00D81F21">
        <w:rPr>
          <w:rFonts w:hint="eastAsia"/>
        </w:rPr>
        <w:t xml:space="preserve">in </w:t>
      </w:r>
      <w:r w:rsidR="00FF552D">
        <w:rPr>
          <w:rFonts w:hint="eastAsia"/>
        </w:rPr>
        <w:t>Korea.</w:t>
      </w:r>
      <w:r w:rsidR="00C2628F">
        <w:rPr>
          <w:rFonts w:hint="eastAsia"/>
        </w:rPr>
        <w:t xml:space="preserve"> In my case, when I met the English only policy at first</w:t>
      </w:r>
      <w:r w:rsidR="00461AAF">
        <w:rPr>
          <w:rFonts w:hint="eastAsia"/>
        </w:rPr>
        <w:t xml:space="preserve">, I was really </w:t>
      </w:r>
      <w:r w:rsidR="00461AAF">
        <w:t>perplexed</w:t>
      </w:r>
      <w:r w:rsidR="00461AAF">
        <w:rPr>
          <w:rFonts w:hint="eastAsia"/>
        </w:rPr>
        <w:t>, because I felt a</w:t>
      </w:r>
      <w:r w:rsidR="00D81F21">
        <w:rPr>
          <w:rFonts w:hint="eastAsia"/>
        </w:rPr>
        <w:t>shamed of my English speaking</w:t>
      </w:r>
      <w:r w:rsidR="00461AAF">
        <w:rPr>
          <w:rFonts w:hint="eastAsia"/>
        </w:rPr>
        <w:t>. Especially, talking with other Korean</w:t>
      </w:r>
      <w:r w:rsidR="00D81F21">
        <w:rPr>
          <w:rFonts w:hint="eastAsia"/>
        </w:rPr>
        <w:t>s</w:t>
      </w:r>
      <w:r w:rsidR="00461AAF">
        <w:rPr>
          <w:rFonts w:hint="eastAsia"/>
        </w:rPr>
        <w:t xml:space="preserve"> in English was uncomfortable to me.</w:t>
      </w:r>
      <w:r w:rsidR="006B5185">
        <w:rPr>
          <w:rFonts w:hint="eastAsia"/>
        </w:rPr>
        <w:t xml:space="preserve"> </w:t>
      </w:r>
      <w:r w:rsidR="00C6638E">
        <w:rPr>
          <w:rFonts w:hint="eastAsia"/>
        </w:rPr>
        <w:t>But a</w:t>
      </w:r>
      <w:r w:rsidR="006B5185">
        <w:rPr>
          <w:rFonts w:hint="eastAsia"/>
        </w:rPr>
        <w:t>s time goes on, I</w:t>
      </w:r>
      <w:r w:rsidR="006B5185">
        <w:t>’</w:t>
      </w:r>
      <w:r w:rsidR="006B5185">
        <w:rPr>
          <w:rFonts w:hint="eastAsia"/>
        </w:rPr>
        <w:t>ve got</w:t>
      </w:r>
      <w:r w:rsidR="00D81F21">
        <w:rPr>
          <w:rFonts w:hint="eastAsia"/>
        </w:rPr>
        <w:t>ten</w:t>
      </w:r>
      <w:r w:rsidR="006B5185">
        <w:rPr>
          <w:rFonts w:hint="eastAsia"/>
        </w:rPr>
        <w:t xml:space="preserve"> used to it</w:t>
      </w:r>
      <w:r w:rsidR="000E7532">
        <w:rPr>
          <w:rFonts w:hint="eastAsia"/>
        </w:rPr>
        <w:t xml:space="preserve"> well</w:t>
      </w:r>
      <w:r w:rsidR="00C6638E">
        <w:rPr>
          <w:rFonts w:hint="eastAsia"/>
        </w:rPr>
        <w:t xml:space="preserve"> with my teachers and classmates. When I spoke in Korean, </w:t>
      </w:r>
      <w:r w:rsidR="003A0597">
        <w:rPr>
          <w:rFonts w:hint="eastAsia"/>
        </w:rPr>
        <w:t>they reminded</w:t>
      </w:r>
      <w:r w:rsidR="00C6638E">
        <w:rPr>
          <w:rFonts w:hint="eastAsia"/>
        </w:rPr>
        <w:t xml:space="preserve"> me softly</w:t>
      </w:r>
      <w:r w:rsidR="003A0597">
        <w:rPr>
          <w:rFonts w:hint="eastAsia"/>
        </w:rPr>
        <w:t xml:space="preserve"> not to speak in the fir</w:t>
      </w:r>
      <w:r w:rsidR="00075C6F">
        <w:rPr>
          <w:rFonts w:hint="eastAsia"/>
        </w:rPr>
        <w:t>st language</w:t>
      </w:r>
      <w:r w:rsidR="003A0597">
        <w:rPr>
          <w:rFonts w:hint="eastAsia"/>
        </w:rPr>
        <w:t xml:space="preserve"> e</w:t>
      </w:r>
      <w:r w:rsidR="00D81F21">
        <w:rPr>
          <w:rFonts w:hint="eastAsia"/>
        </w:rPr>
        <w:t xml:space="preserve">ven though they could give me </w:t>
      </w:r>
      <w:r w:rsidR="003A0597">
        <w:t>penalty</w:t>
      </w:r>
      <w:r w:rsidR="00D81F21">
        <w:rPr>
          <w:rFonts w:hint="eastAsia"/>
        </w:rPr>
        <w:t xml:space="preserve"> point</w:t>
      </w:r>
      <w:r w:rsidR="003A0597">
        <w:rPr>
          <w:rFonts w:hint="eastAsia"/>
        </w:rPr>
        <w:t>.</w:t>
      </w:r>
      <w:r w:rsidR="00B86AB8">
        <w:rPr>
          <w:rFonts w:hint="eastAsia"/>
        </w:rPr>
        <w:t xml:space="preserve"> Sometimes they used to give me </w:t>
      </w:r>
      <w:r w:rsidR="007A2240">
        <w:rPr>
          <w:rFonts w:hint="eastAsia"/>
        </w:rPr>
        <w:t>a few chances to speak in Korean during the class</w:t>
      </w:r>
      <w:r w:rsidR="00446FE2">
        <w:rPr>
          <w:rFonts w:hint="eastAsia"/>
        </w:rPr>
        <w:t xml:space="preserve"> so that I could understand about the</w:t>
      </w:r>
      <w:r w:rsidR="007A2240">
        <w:rPr>
          <w:rFonts w:hint="eastAsia"/>
        </w:rPr>
        <w:t xml:space="preserve"> </w:t>
      </w:r>
      <w:r w:rsidR="00446FE2">
        <w:rPr>
          <w:rFonts w:hint="eastAsia"/>
        </w:rPr>
        <w:t xml:space="preserve">lesson </w:t>
      </w:r>
      <w:r w:rsidR="007A2240">
        <w:rPr>
          <w:rFonts w:hint="eastAsia"/>
        </w:rPr>
        <w:t>points more.</w:t>
      </w:r>
      <w:r w:rsidR="00446FE2">
        <w:rPr>
          <w:rFonts w:hint="eastAsia"/>
        </w:rPr>
        <w:t xml:space="preserve"> I think they wanted me to have more confidence.</w:t>
      </w:r>
    </w:p>
    <w:p w:rsidR="00D8504F" w:rsidRDefault="00446FE2" w:rsidP="006F2A78">
      <w:pPr>
        <w:spacing w:line="480" w:lineRule="auto"/>
      </w:pPr>
      <w:r>
        <w:rPr>
          <w:rFonts w:hint="eastAsia"/>
        </w:rPr>
        <w:t>A</w:t>
      </w:r>
      <w:r w:rsidR="00D8504F">
        <w:rPr>
          <w:rFonts w:hint="eastAsia"/>
        </w:rPr>
        <w:t xml:space="preserve"> kind of tough policy is necessary to improve the student</w:t>
      </w:r>
      <w:r w:rsidR="00D8504F">
        <w:t>’</w:t>
      </w:r>
      <w:r w:rsidR="00D8504F">
        <w:rPr>
          <w:rFonts w:hint="eastAsia"/>
        </w:rPr>
        <w:t xml:space="preserve">s abilities. </w:t>
      </w:r>
      <w:r w:rsidR="00D81F21">
        <w:rPr>
          <w:rFonts w:hint="eastAsia"/>
        </w:rPr>
        <w:t>But being too</w:t>
      </w:r>
      <w:r>
        <w:rPr>
          <w:rFonts w:hint="eastAsia"/>
        </w:rPr>
        <w:t xml:space="preserve"> strict is no</w:t>
      </w:r>
      <w:r w:rsidR="00D8504F">
        <w:rPr>
          <w:rFonts w:hint="eastAsia"/>
        </w:rPr>
        <w:t>t good for encouraging them.</w:t>
      </w:r>
      <w:r w:rsidR="00B86AB8">
        <w:rPr>
          <w:rFonts w:hint="eastAsia"/>
        </w:rPr>
        <w:t xml:space="preserve"> If I were an English teacher, I </w:t>
      </w:r>
      <w:r w:rsidR="00B86AB8">
        <w:t>would</w:t>
      </w:r>
      <w:r w:rsidR="00D81F21">
        <w:rPr>
          <w:rFonts w:hint="eastAsia"/>
        </w:rPr>
        <w:t xml:space="preserve"> do the same as</w:t>
      </w:r>
      <w:r w:rsidR="00B86AB8">
        <w:rPr>
          <w:rFonts w:hint="eastAsia"/>
        </w:rPr>
        <w:t xml:space="preserve"> my teachers.</w:t>
      </w:r>
      <w:r w:rsidR="008A18B8">
        <w:rPr>
          <w:rFonts w:hint="eastAsia"/>
        </w:rPr>
        <w:t xml:space="preserve"> I also want to offer some conversation templates for my students. </w:t>
      </w:r>
      <w:r w:rsidR="008A18B8">
        <w:t>T</w:t>
      </w:r>
      <w:r w:rsidR="008A18B8">
        <w:rPr>
          <w:rFonts w:hint="eastAsia"/>
        </w:rPr>
        <w:t>he reaso</w:t>
      </w:r>
      <w:r w:rsidR="00D81F21">
        <w:rPr>
          <w:rFonts w:hint="eastAsia"/>
        </w:rPr>
        <w:t>n is that, in the beginning</w:t>
      </w:r>
      <w:r w:rsidR="008A18B8">
        <w:rPr>
          <w:rFonts w:hint="eastAsia"/>
        </w:rPr>
        <w:t>, it</w:t>
      </w:r>
      <w:r w:rsidR="008A18B8">
        <w:t>’</w:t>
      </w:r>
      <w:r w:rsidR="008A18B8">
        <w:rPr>
          <w:rFonts w:hint="eastAsia"/>
        </w:rPr>
        <w:t xml:space="preserve">s hard to speak </w:t>
      </w:r>
      <w:r w:rsidR="008A18B8">
        <w:rPr>
          <w:rFonts w:hint="eastAsia"/>
        </w:rPr>
        <w:lastRenderedPageBreak/>
        <w:t xml:space="preserve">well as much as they </w:t>
      </w:r>
      <w:r w:rsidR="00270BF6">
        <w:rPr>
          <w:rFonts w:hint="eastAsia"/>
        </w:rPr>
        <w:t>can because they might be nervous</w:t>
      </w:r>
      <w:r w:rsidR="00D81F21">
        <w:rPr>
          <w:rFonts w:hint="eastAsia"/>
        </w:rPr>
        <w:t>,</w:t>
      </w:r>
      <w:r>
        <w:rPr>
          <w:rFonts w:hint="eastAsia"/>
        </w:rPr>
        <w:t xml:space="preserve"> </w:t>
      </w:r>
      <w:r w:rsidR="00D81F21">
        <w:rPr>
          <w:rFonts w:hint="eastAsia"/>
        </w:rPr>
        <w:t>ike</w:t>
      </w:r>
      <w:r>
        <w:rPr>
          <w:rFonts w:hint="eastAsia"/>
        </w:rPr>
        <w:t xml:space="preserve"> I was</w:t>
      </w:r>
      <w:r w:rsidR="00270BF6">
        <w:rPr>
          <w:rFonts w:hint="eastAsia"/>
        </w:rPr>
        <w:t xml:space="preserve">. So I hope they can feel more relaxed with </w:t>
      </w:r>
      <w:r w:rsidR="006E377C">
        <w:rPr>
          <w:rFonts w:hint="eastAsia"/>
        </w:rPr>
        <w:t xml:space="preserve">the </w:t>
      </w:r>
      <w:r w:rsidR="00270BF6">
        <w:rPr>
          <w:rFonts w:hint="eastAsia"/>
        </w:rPr>
        <w:t>given templates.</w:t>
      </w:r>
    </w:p>
    <w:p w:rsidR="00446FE2" w:rsidRPr="006E377C" w:rsidRDefault="00446FE2" w:rsidP="006F2A78">
      <w:pPr>
        <w:spacing w:line="480" w:lineRule="auto"/>
      </w:pPr>
    </w:p>
    <w:p w:rsidR="00D722F4" w:rsidRDefault="00446FE2" w:rsidP="006F2A78">
      <w:pPr>
        <w:spacing w:line="480" w:lineRule="auto"/>
      </w:pPr>
      <w:r>
        <w:rPr>
          <w:rFonts w:hint="eastAsia"/>
        </w:rPr>
        <w:t xml:space="preserve">   </w:t>
      </w:r>
      <w:r w:rsidR="007F3616">
        <w:rPr>
          <w:rFonts w:hint="eastAsia"/>
        </w:rPr>
        <w:t>In the past, I didn</w:t>
      </w:r>
      <w:r w:rsidR="007F3616">
        <w:t>’</w:t>
      </w:r>
      <w:r w:rsidR="007F3616">
        <w:rPr>
          <w:rFonts w:hint="eastAsia"/>
        </w:rPr>
        <w:t>t like learning English. I thought English wouldn</w:t>
      </w:r>
      <w:r w:rsidR="007F3616">
        <w:t>’</w:t>
      </w:r>
      <w:r w:rsidR="007F3616">
        <w:rPr>
          <w:rFonts w:hint="eastAsia"/>
        </w:rPr>
        <w:t>t be necessary in my life.</w:t>
      </w:r>
      <w:r w:rsidR="0096713D">
        <w:rPr>
          <w:rFonts w:hint="eastAsia"/>
        </w:rPr>
        <w:t xml:space="preserve"> </w:t>
      </w:r>
      <w:r w:rsidR="006A604B">
        <w:rPr>
          <w:rFonts w:hint="eastAsia"/>
        </w:rPr>
        <w:t>One day,</w:t>
      </w:r>
      <w:r w:rsidR="0096713D">
        <w:rPr>
          <w:rFonts w:hint="eastAsia"/>
        </w:rPr>
        <w:t xml:space="preserve"> my family </w:t>
      </w:r>
      <w:r w:rsidR="0096713D">
        <w:t>recommended</w:t>
      </w:r>
      <w:r w:rsidR="0096713D">
        <w:rPr>
          <w:rFonts w:hint="eastAsia"/>
        </w:rPr>
        <w:t xml:space="preserve"> me to take an English conversation class during the summer vacation, so I</w:t>
      </w:r>
      <w:r w:rsidR="006A604B">
        <w:rPr>
          <w:rFonts w:hint="eastAsia"/>
        </w:rPr>
        <w:t xml:space="preserve"> enrolled in </w:t>
      </w:r>
      <w:r w:rsidR="006E377C">
        <w:rPr>
          <w:rFonts w:hint="eastAsia"/>
        </w:rPr>
        <w:t xml:space="preserve">an </w:t>
      </w:r>
      <w:r w:rsidR="006A604B">
        <w:rPr>
          <w:rFonts w:hint="eastAsia"/>
        </w:rPr>
        <w:t xml:space="preserve">8-week course. But I still had no </w:t>
      </w:r>
      <w:r w:rsidR="006A604B">
        <w:t>interest</w:t>
      </w:r>
      <w:r w:rsidR="006A604B">
        <w:rPr>
          <w:rFonts w:hint="eastAsia"/>
        </w:rPr>
        <w:t xml:space="preserve"> in</w:t>
      </w:r>
      <w:r w:rsidR="006E377C">
        <w:rPr>
          <w:rFonts w:hint="eastAsia"/>
        </w:rPr>
        <w:t xml:space="preserve"> it</w:t>
      </w:r>
      <w:r w:rsidR="006A604B">
        <w:rPr>
          <w:rFonts w:hint="eastAsia"/>
        </w:rPr>
        <w:t xml:space="preserve">. Moreover, the class was boring. There were not even ice breakers or warm-ups. </w:t>
      </w:r>
      <w:r w:rsidR="006E2FE4">
        <w:rPr>
          <w:rFonts w:hint="eastAsia"/>
        </w:rPr>
        <w:t>I</w:t>
      </w:r>
      <w:r w:rsidR="006E2FE4">
        <w:t xml:space="preserve"> had given up </w:t>
      </w:r>
      <w:r w:rsidR="006E2FE4">
        <w:rPr>
          <w:rFonts w:hint="eastAsia"/>
        </w:rPr>
        <w:t>attending the class in 4 weeks</w:t>
      </w:r>
      <w:r w:rsidR="00985D2E">
        <w:rPr>
          <w:rFonts w:hint="eastAsia"/>
        </w:rPr>
        <w:t xml:space="preserve">, but nobody tried to contact </w:t>
      </w:r>
      <w:r w:rsidR="00F920D0">
        <w:rPr>
          <w:rFonts w:hint="eastAsia"/>
        </w:rPr>
        <w:t>with me and</w:t>
      </w:r>
      <w:r w:rsidR="00337D44">
        <w:rPr>
          <w:rFonts w:hint="eastAsia"/>
        </w:rPr>
        <w:t xml:space="preserve"> ask me about my absence</w:t>
      </w:r>
      <w:r w:rsidR="00985D2E">
        <w:rPr>
          <w:rFonts w:hint="eastAsia"/>
        </w:rPr>
        <w:t xml:space="preserve">. It became my first experience of taking an English class at </w:t>
      </w:r>
      <w:r w:rsidR="006E377C">
        <w:rPr>
          <w:rFonts w:hint="eastAsia"/>
        </w:rPr>
        <w:t xml:space="preserve">an </w:t>
      </w:r>
      <w:r w:rsidR="00985D2E">
        <w:rPr>
          <w:rFonts w:hint="eastAsia"/>
        </w:rPr>
        <w:t>institute.</w:t>
      </w:r>
      <w:r w:rsidR="00D722F4">
        <w:rPr>
          <w:rFonts w:hint="eastAsia"/>
        </w:rPr>
        <w:t xml:space="preserve"> </w:t>
      </w:r>
      <w:r w:rsidR="00337D44">
        <w:rPr>
          <w:rFonts w:hint="eastAsia"/>
        </w:rPr>
        <w:t>I know the teacher was under no obligation</w:t>
      </w:r>
      <w:r w:rsidR="00E81217">
        <w:rPr>
          <w:rFonts w:hint="eastAsia"/>
        </w:rPr>
        <w:t xml:space="preserve"> to manage my attendance</w:t>
      </w:r>
      <w:r w:rsidR="00D722F4">
        <w:rPr>
          <w:rFonts w:hint="eastAsia"/>
        </w:rPr>
        <w:t xml:space="preserve"> at that time</w:t>
      </w:r>
      <w:r w:rsidR="00337D44">
        <w:rPr>
          <w:rFonts w:hint="eastAsia"/>
        </w:rPr>
        <w:t xml:space="preserve">. </w:t>
      </w:r>
      <w:r w:rsidR="00E81217">
        <w:rPr>
          <w:rFonts w:hint="eastAsia"/>
        </w:rPr>
        <w:t>However, i</w:t>
      </w:r>
      <w:r w:rsidR="00F920D0">
        <w:rPr>
          <w:rFonts w:hint="eastAsia"/>
        </w:rPr>
        <w:t xml:space="preserve">f </w:t>
      </w:r>
      <w:r w:rsidR="00337D44">
        <w:rPr>
          <w:rFonts w:hint="eastAsia"/>
        </w:rPr>
        <w:t>he</w:t>
      </w:r>
      <w:r w:rsidR="00F920D0">
        <w:rPr>
          <w:rFonts w:hint="eastAsia"/>
        </w:rPr>
        <w:t xml:space="preserve"> tried something for me, </w:t>
      </w:r>
      <w:r w:rsidR="003D63CD">
        <w:rPr>
          <w:rFonts w:hint="eastAsia"/>
        </w:rPr>
        <w:t xml:space="preserve">at least </w:t>
      </w:r>
      <w:r w:rsidR="00F920D0">
        <w:rPr>
          <w:rFonts w:hint="eastAsia"/>
        </w:rPr>
        <w:t xml:space="preserve">I might not </w:t>
      </w:r>
      <w:r w:rsidR="00076A13">
        <w:rPr>
          <w:rFonts w:hint="eastAsia"/>
        </w:rPr>
        <w:t xml:space="preserve">have </w:t>
      </w:r>
      <w:r w:rsidR="00F920D0">
        <w:rPr>
          <w:rFonts w:hint="eastAsia"/>
        </w:rPr>
        <w:t>give</w:t>
      </w:r>
      <w:r w:rsidR="00076A13">
        <w:rPr>
          <w:rFonts w:hint="eastAsia"/>
        </w:rPr>
        <w:t>n</w:t>
      </w:r>
      <w:r w:rsidR="00F920D0">
        <w:rPr>
          <w:rFonts w:hint="eastAsia"/>
        </w:rPr>
        <w:t xml:space="preserve"> up</w:t>
      </w:r>
      <w:r w:rsidR="00D722F4">
        <w:rPr>
          <w:rFonts w:hint="eastAsia"/>
        </w:rPr>
        <w:t xml:space="preserve"> his class</w:t>
      </w:r>
      <w:r w:rsidR="00076A13">
        <w:rPr>
          <w:rFonts w:hint="eastAsia"/>
        </w:rPr>
        <w:t>.</w:t>
      </w:r>
      <w:r w:rsidR="00E81217">
        <w:rPr>
          <w:rFonts w:hint="eastAsia"/>
        </w:rPr>
        <w:t xml:space="preserve"> </w:t>
      </w:r>
    </w:p>
    <w:p w:rsidR="00F920D0" w:rsidRDefault="00E81217" w:rsidP="006F2A78">
      <w:pPr>
        <w:spacing w:line="480" w:lineRule="auto"/>
      </w:pPr>
      <w:r>
        <w:t>T</w:t>
      </w:r>
      <w:r>
        <w:rPr>
          <w:rFonts w:hint="eastAsia"/>
        </w:rPr>
        <w:t xml:space="preserve">his </w:t>
      </w:r>
      <w:r w:rsidR="00D722F4">
        <w:rPr>
          <w:rFonts w:hint="eastAsia"/>
        </w:rPr>
        <w:t xml:space="preserve">unpleasant case makes me think about </w:t>
      </w:r>
      <w:r w:rsidR="006E377C">
        <w:rPr>
          <w:rFonts w:hint="eastAsia"/>
        </w:rPr>
        <w:t xml:space="preserve">the </w:t>
      </w:r>
      <w:r w:rsidR="00D722F4">
        <w:rPr>
          <w:rFonts w:hint="eastAsia"/>
        </w:rPr>
        <w:t>teacher</w:t>
      </w:r>
      <w:r w:rsidR="00D722F4">
        <w:t>’</w:t>
      </w:r>
      <w:r w:rsidR="00D722F4">
        <w:rPr>
          <w:rFonts w:hint="eastAsia"/>
        </w:rPr>
        <w:t xml:space="preserve">s role </w:t>
      </w:r>
      <w:r w:rsidR="00434D85">
        <w:rPr>
          <w:rFonts w:hint="eastAsia"/>
        </w:rPr>
        <w:t>for the student</w:t>
      </w:r>
      <w:r w:rsidR="00434D85">
        <w:t>’</w:t>
      </w:r>
      <w:r w:rsidR="00434D85">
        <w:rPr>
          <w:rFonts w:hint="eastAsia"/>
        </w:rPr>
        <w:t>s tardiness or absences</w:t>
      </w:r>
      <w:r w:rsidR="00D722F4">
        <w:rPr>
          <w:rFonts w:hint="eastAsia"/>
        </w:rPr>
        <w:t xml:space="preserve">. First of all, </w:t>
      </w:r>
      <w:r w:rsidR="00550CF1">
        <w:rPr>
          <w:rFonts w:hint="eastAsia"/>
        </w:rPr>
        <w:t xml:space="preserve">teachers need to make the class interesting. Even if the teaching methods were good, </w:t>
      </w:r>
      <w:r w:rsidR="006E377C">
        <w:rPr>
          <w:rFonts w:hint="eastAsia"/>
        </w:rPr>
        <w:t xml:space="preserve">a </w:t>
      </w:r>
      <w:r w:rsidR="00550CF1">
        <w:rPr>
          <w:rFonts w:hint="eastAsia"/>
        </w:rPr>
        <w:t xml:space="preserve">boring </w:t>
      </w:r>
      <w:r w:rsidR="00550CF1">
        <w:t>atmosphere</w:t>
      </w:r>
      <w:r w:rsidR="00550CF1">
        <w:rPr>
          <w:rFonts w:hint="eastAsia"/>
        </w:rPr>
        <w:t xml:space="preserve"> never draw</w:t>
      </w:r>
      <w:r w:rsidR="006E377C">
        <w:rPr>
          <w:rFonts w:hint="eastAsia"/>
        </w:rPr>
        <w:t>s</w:t>
      </w:r>
      <w:r w:rsidR="00550CF1">
        <w:rPr>
          <w:rFonts w:hint="eastAsia"/>
        </w:rPr>
        <w:t xml:space="preserve"> the student</w:t>
      </w:r>
      <w:r w:rsidR="00550CF1">
        <w:t>’</w:t>
      </w:r>
      <w:r w:rsidR="00550CF1">
        <w:rPr>
          <w:rFonts w:hint="eastAsia"/>
        </w:rPr>
        <w:t xml:space="preserve">s attention. Secondly, </w:t>
      </w:r>
      <w:r w:rsidR="00434D85">
        <w:rPr>
          <w:rFonts w:hint="eastAsia"/>
        </w:rPr>
        <w:t>showing just a little</w:t>
      </w:r>
      <w:r w:rsidR="00D722F4">
        <w:rPr>
          <w:rFonts w:hint="eastAsia"/>
        </w:rPr>
        <w:t xml:space="preserve"> concern</w:t>
      </w:r>
      <w:r w:rsidR="00434D85">
        <w:rPr>
          <w:rFonts w:hint="eastAsia"/>
        </w:rPr>
        <w:t xml:space="preserve"> to the student would be helpful.</w:t>
      </w:r>
      <w:r w:rsidR="004438EA">
        <w:rPr>
          <w:rFonts w:hint="eastAsia"/>
        </w:rPr>
        <w:t xml:space="preserve"> </w:t>
      </w:r>
      <w:r w:rsidR="008136B2">
        <w:rPr>
          <w:rFonts w:hint="eastAsia"/>
        </w:rPr>
        <w:t>I</w:t>
      </w:r>
      <w:r w:rsidR="006E377C">
        <w:rPr>
          <w:rFonts w:hint="eastAsia"/>
        </w:rPr>
        <w:t>,</w:t>
      </w:r>
      <w:r w:rsidR="008136B2">
        <w:rPr>
          <w:rFonts w:hint="eastAsia"/>
        </w:rPr>
        <w:t xml:space="preserve"> as a teacher</w:t>
      </w:r>
      <w:r w:rsidR="006E377C">
        <w:rPr>
          <w:rFonts w:hint="eastAsia"/>
        </w:rPr>
        <w:t>,</w:t>
      </w:r>
      <w:r w:rsidR="008136B2">
        <w:rPr>
          <w:rFonts w:hint="eastAsia"/>
        </w:rPr>
        <w:t xml:space="preserve"> will try and get along with my students, so then we</w:t>
      </w:r>
      <w:r w:rsidR="008501E7">
        <w:rPr>
          <w:rFonts w:hint="eastAsia"/>
        </w:rPr>
        <w:t xml:space="preserve"> can make</w:t>
      </w:r>
      <w:r w:rsidR="008136B2">
        <w:rPr>
          <w:rFonts w:hint="eastAsia"/>
        </w:rPr>
        <w:t xml:space="preserve"> </w:t>
      </w:r>
      <w:r w:rsidR="008501E7">
        <w:rPr>
          <w:rFonts w:hint="eastAsia"/>
        </w:rPr>
        <w:t>a</w:t>
      </w:r>
      <w:r w:rsidR="008136B2">
        <w:rPr>
          <w:rFonts w:hint="eastAsia"/>
        </w:rPr>
        <w:t xml:space="preserve"> </w:t>
      </w:r>
      <w:r w:rsidR="008501E7">
        <w:rPr>
          <w:rFonts w:hint="eastAsia"/>
        </w:rPr>
        <w:t>new</w:t>
      </w:r>
      <w:r w:rsidR="008136B2">
        <w:rPr>
          <w:rFonts w:hint="eastAsia"/>
        </w:rPr>
        <w:t xml:space="preserve"> family. </w:t>
      </w:r>
      <w:r w:rsidR="00D131B2">
        <w:rPr>
          <w:rFonts w:hint="eastAsia"/>
        </w:rPr>
        <w:t>I believe the power of family is</w:t>
      </w:r>
      <w:r w:rsidR="006E377C">
        <w:rPr>
          <w:rFonts w:hint="eastAsia"/>
        </w:rPr>
        <w:t xml:space="preserve"> much stronger than any policy</w:t>
      </w:r>
      <w:r w:rsidR="00D131B2">
        <w:rPr>
          <w:rFonts w:hint="eastAsia"/>
        </w:rPr>
        <w:t>. I</w:t>
      </w:r>
      <w:r w:rsidR="00E45C04">
        <w:rPr>
          <w:rFonts w:hint="eastAsia"/>
        </w:rPr>
        <w:t>n addition, letting the student</w:t>
      </w:r>
      <w:r w:rsidR="006E377C">
        <w:rPr>
          <w:rFonts w:hint="eastAsia"/>
        </w:rPr>
        <w:t>s</w:t>
      </w:r>
      <w:r w:rsidR="00D131B2">
        <w:rPr>
          <w:rFonts w:hint="eastAsia"/>
        </w:rPr>
        <w:t xml:space="preserve"> do group project</w:t>
      </w:r>
      <w:r w:rsidR="006E377C">
        <w:rPr>
          <w:rFonts w:hint="eastAsia"/>
        </w:rPr>
        <w:t>s</w:t>
      </w:r>
      <w:r w:rsidR="00D131B2">
        <w:rPr>
          <w:rFonts w:hint="eastAsia"/>
        </w:rPr>
        <w:t xml:space="preserve"> also would be a good way. They have to share the responsibility with their group member</w:t>
      </w:r>
      <w:r w:rsidR="006E377C">
        <w:rPr>
          <w:rFonts w:hint="eastAsia"/>
        </w:rPr>
        <w:t>s</w:t>
      </w:r>
      <w:r w:rsidR="00D131B2">
        <w:rPr>
          <w:rFonts w:hint="eastAsia"/>
        </w:rPr>
        <w:t>, so they can</w:t>
      </w:r>
      <w:r w:rsidR="00D131B2">
        <w:t>’</w:t>
      </w:r>
      <w:r w:rsidR="00D131B2">
        <w:rPr>
          <w:rFonts w:hint="eastAsia"/>
        </w:rPr>
        <w:t xml:space="preserve">t </w:t>
      </w:r>
      <w:r w:rsidR="008501E7">
        <w:rPr>
          <w:rFonts w:hint="eastAsia"/>
        </w:rPr>
        <w:t xml:space="preserve">neglect their project and even attendance. </w:t>
      </w:r>
    </w:p>
    <w:p w:rsidR="008501E7" w:rsidRPr="006E377C" w:rsidRDefault="008501E7" w:rsidP="006F2A78">
      <w:pPr>
        <w:spacing w:line="480" w:lineRule="auto"/>
      </w:pPr>
    </w:p>
    <w:p w:rsidR="00A93A0D" w:rsidRDefault="008501E7" w:rsidP="006F2A78">
      <w:pPr>
        <w:spacing w:line="480" w:lineRule="auto"/>
      </w:pPr>
      <w:r>
        <w:rPr>
          <w:rFonts w:hint="eastAsia"/>
        </w:rPr>
        <w:t xml:space="preserve">   </w:t>
      </w:r>
      <w:r w:rsidR="00550CF1">
        <w:rPr>
          <w:rFonts w:hint="eastAsia"/>
        </w:rPr>
        <w:t xml:space="preserve">Recently, I had </w:t>
      </w:r>
      <w:r w:rsidR="008A6A23">
        <w:rPr>
          <w:rFonts w:hint="eastAsia"/>
        </w:rPr>
        <w:t xml:space="preserve">taken an OPIc class for a month. </w:t>
      </w:r>
      <w:r w:rsidR="008A6A23">
        <w:t>T</w:t>
      </w:r>
      <w:r w:rsidR="008A6A23">
        <w:rPr>
          <w:rFonts w:hint="eastAsia"/>
        </w:rPr>
        <w:t xml:space="preserve">he teacher made us join a study group. </w:t>
      </w:r>
      <w:r w:rsidR="008A6A23">
        <w:t>W</w:t>
      </w:r>
      <w:r w:rsidR="008A6A23">
        <w:rPr>
          <w:rFonts w:hint="eastAsia"/>
        </w:rPr>
        <w:t xml:space="preserve">e helped and encouraged </w:t>
      </w:r>
      <w:r w:rsidR="006E377C">
        <w:rPr>
          <w:rFonts w:hint="eastAsia"/>
        </w:rPr>
        <w:t>each other</w:t>
      </w:r>
      <w:r w:rsidR="008A6A23">
        <w:rPr>
          <w:rFonts w:hint="eastAsia"/>
        </w:rPr>
        <w:t>. Moreover, we used to study more than the official time.</w:t>
      </w:r>
      <w:r w:rsidR="00E45C04">
        <w:rPr>
          <w:rFonts w:hint="eastAsia"/>
        </w:rPr>
        <w:t xml:space="preserve"> I didn</w:t>
      </w:r>
      <w:r w:rsidR="00E45C04">
        <w:t>’</w:t>
      </w:r>
      <w:r w:rsidR="00E45C04">
        <w:rPr>
          <w:rFonts w:hint="eastAsia"/>
        </w:rPr>
        <w:t xml:space="preserve">t know that group activities </w:t>
      </w:r>
      <w:r w:rsidR="00204779">
        <w:rPr>
          <w:rFonts w:hint="eastAsia"/>
        </w:rPr>
        <w:t xml:space="preserve">also </w:t>
      </w:r>
      <w:r w:rsidR="00645230">
        <w:rPr>
          <w:rFonts w:hint="eastAsia"/>
        </w:rPr>
        <w:t>c</w:t>
      </w:r>
      <w:r w:rsidR="006E377C">
        <w:rPr>
          <w:rFonts w:hint="eastAsia"/>
        </w:rPr>
        <w:t>ould be a good method</w:t>
      </w:r>
      <w:r w:rsidR="00E45C04">
        <w:rPr>
          <w:rFonts w:hint="eastAsia"/>
        </w:rPr>
        <w:t>.</w:t>
      </w:r>
      <w:r w:rsidR="00645230">
        <w:rPr>
          <w:rFonts w:hint="eastAsia"/>
        </w:rPr>
        <w:t xml:space="preserve"> </w:t>
      </w:r>
      <w:r w:rsidR="006E377C">
        <w:rPr>
          <w:rFonts w:hint="eastAsia"/>
        </w:rPr>
        <w:t>O</w:t>
      </w:r>
      <w:r w:rsidR="00204779">
        <w:rPr>
          <w:rFonts w:hint="eastAsia"/>
        </w:rPr>
        <w:t xml:space="preserve">n the other hand, all members had strong motivations </w:t>
      </w:r>
      <w:r w:rsidR="00204779">
        <w:rPr>
          <w:rFonts w:hint="eastAsia"/>
        </w:rPr>
        <w:lastRenderedPageBreak/>
        <w:t xml:space="preserve">to study English. Someone needed to get a job, and the other wanted to </w:t>
      </w:r>
      <w:r w:rsidR="006E377C">
        <w:rPr>
          <w:rFonts w:hint="eastAsia"/>
        </w:rPr>
        <w:t>change</w:t>
      </w:r>
      <w:r w:rsidR="00CB2523">
        <w:rPr>
          <w:rFonts w:hint="eastAsia"/>
        </w:rPr>
        <w:t xml:space="preserve"> career</w:t>
      </w:r>
      <w:r w:rsidR="006E377C">
        <w:rPr>
          <w:rFonts w:hint="eastAsia"/>
        </w:rPr>
        <w:t>s</w:t>
      </w:r>
      <w:r w:rsidR="00CB2523">
        <w:rPr>
          <w:rFonts w:hint="eastAsia"/>
        </w:rPr>
        <w:t>. Anyhow</w:t>
      </w:r>
      <w:r w:rsidR="006E377C">
        <w:rPr>
          <w:rFonts w:hint="eastAsia"/>
        </w:rPr>
        <w:t>,</w:t>
      </w:r>
      <w:r w:rsidR="00CB2523">
        <w:rPr>
          <w:rFonts w:hint="eastAsia"/>
        </w:rPr>
        <w:t xml:space="preserve"> these motivations made us keep studying hard</w:t>
      </w:r>
      <w:r w:rsidR="00A93A0D">
        <w:rPr>
          <w:rFonts w:hint="eastAsia"/>
        </w:rPr>
        <w:t xml:space="preserve"> by ourselves</w:t>
      </w:r>
      <w:r w:rsidR="00CB2523">
        <w:rPr>
          <w:rFonts w:hint="eastAsia"/>
        </w:rPr>
        <w:t xml:space="preserve">. </w:t>
      </w:r>
    </w:p>
    <w:p w:rsidR="008501E7" w:rsidRDefault="00CB2523" w:rsidP="006F2A78">
      <w:pPr>
        <w:spacing w:line="480" w:lineRule="auto"/>
      </w:pPr>
      <w:r>
        <w:rPr>
          <w:rFonts w:hint="eastAsia"/>
        </w:rPr>
        <w:t xml:space="preserve">Albert Schweitzer said, </w:t>
      </w:r>
      <w:r>
        <w:t>“</w:t>
      </w:r>
      <w:r w:rsidRPr="00CB2523">
        <w:t xml:space="preserve">The </w:t>
      </w:r>
      <w:r w:rsidR="00026CFE" w:rsidRPr="00CB2523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in;height:18.25pt" o:ole="">
            <v:imagedata r:id="rId6" o:title=""/>
          </v:shape>
          <w:control r:id="rId7" w:name="DefaultOcxName" w:shapeid="_x0000_i1058"/>
        </w:object>
      </w:r>
      <w:r w:rsidRPr="00CB2523">
        <w:t xml:space="preserve">most </w:t>
      </w:r>
      <w:r w:rsidR="00026CFE" w:rsidRPr="00CB2523">
        <w:object w:dxaOrig="225" w:dyaOrig="225">
          <v:shape id="_x0000_i1061" type="#_x0000_t75" style="width:1in;height:18.25pt" o:ole="">
            <v:imagedata r:id="rId8" o:title=""/>
          </v:shape>
          <w:control r:id="rId9" w:name="DefaultOcxName1" w:shapeid="_x0000_i1061"/>
        </w:object>
      </w:r>
      <w:r w:rsidRPr="00CB2523">
        <w:t xml:space="preserve">crucial </w:t>
      </w:r>
      <w:r w:rsidR="00026CFE" w:rsidRPr="00CB2523">
        <w:object w:dxaOrig="225" w:dyaOrig="225">
          <v:shape id="_x0000_i1064" type="#_x0000_t75" style="width:1in;height:18.25pt" o:ole="">
            <v:imagedata r:id="rId10" o:title=""/>
          </v:shape>
          <w:control r:id="rId11" w:name="DefaultOcxName2" w:shapeid="_x0000_i1064"/>
        </w:object>
      </w:r>
      <w:r w:rsidRPr="00CB2523">
        <w:t xml:space="preserve">point </w:t>
      </w:r>
      <w:r w:rsidR="00026CFE" w:rsidRPr="00CB2523">
        <w:object w:dxaOrig="225" w:dyaOrig="225">
          <v:shape id="_x0000_i1067" type="#_x0000_t75" style="width:1in;height:18.25pt" o:ole="">
            <v:imagedata r:id="rId12" o:title=""/>
          </v:shape>
          <w:control r:id="rId13" w:name="DefaultOcxName3" w:shapeid="_x0000_i1067"/>
        </w:object>
      </w:r>
      <w:r w:rsidRPr="00CB2523">
        <w:t xml:space="preserve">in educating </w:t>
      </w:r>
      <w:r w:rsidR="00026CFE" w:rsidRPr="00CB2523">
        <w:object w:dxaOrig="225" w:dyaOrig="225">
          <v:shape id="_x0000_i1070" type="#_x0000_t75" style="width:1in;height:18.25pt" o:ole="">
            <v:imagedata r:id="rId14" o:title=""/>
          </v:shape>
          <w:control r:id="rId15" w:name="DefaultOcxName4" w:shapeid="_x0000_i1070"/>
        </w:object>
      </w:r>
      <w:r w:rsidRPr="00CB2523">
        <w:t xml:space="preserve">the </w:t>
      </w:r>
      <w:r w:rsidR="00026CFE" w:rsidRPr="00CB2523">
        <w:object w:dxaOrig="225" w:dyaOrig="225">
          <v:shape id="_x0000_i1073" type="#_x0000_t75" style="width:1in;height:18.25pt" o:ole="">
            <v:imagedata r:id="rId16" o:title=""/>
          </v:shape>
          <w:control r:id="rId17" w:name="DefaultOcxName5" w:shapeid="_x0000_i1073"/>
        </w:object>
      </w:r>
      <w:r w:rsidRPr="00CB2523">
        <w:t xml:space="preserve">young </w:t>
      </w:r>
      <w:r w:rsidR="00026CFE" w:rsidRPr="00CB2523">
        <w:object w:dxaOrig="225" w:dyaOrig="225">
          <v:shape id="_x0000_i1076" type="#_x0000_t75" style="width:1in;height:18.25pt" o:ole="">
            <v:imagedata r:id="rId18" o:title=""/>
          </v:shape>
          <w:control r:id="rId19" w:name="DefaultOcxName6" w:shapeid="_x0000_i1076"/>
        </w:object>
      </w:r>
      <w:r w:rsidRPr="00CB2523">
        <w:t xml:space="preserve">is </w:t>
      </w:r>
      <w:r w:rsidR="00026CFE" w:rsidRPr="00CB2523">
        <w:object w:dxaOrig="225" w:dyaOrig="225">
          <v:shape id="_x0000_i1079" type="#_x0000_t75" style="width:1in;height:18.25pt" o:ole="">
            <v:imagedata r:id="rId20" o:title=""/>
          </v:shape>
          <w:control r:id="rId21" w:name="DefaultOcxName7" w:shapeid="_x0000_i1079"/>
        </w:object>
      </w:r>
      <w:r w:rsidRPr="00CB2523">
        <w:t xml:space="preserve">to </w:t>
      </w:r>
      <w:r w:rsidR="00026CFE" w:rsidRPr="00CB2523">
        <w:object w:dxaOrig="225" w:dyaOrig="225">
          <v:shape id="_x0000_i1082" type="#_x0000_t75" style="width:1in;height:18.25pt" o:ole="">
            <v:imagedata r:id="rId22" o:title=""/>
          </v:shape>
          <w:control r:id="rId23" w:name="DefaultOcxName8" w:shapeid="_x0000_i1082"/>
        </w:object>
      </w:r>
      <w:r w:rsidRPr="00CB2523">
        <w:t xml:space="preserve">teach </w:t>
      </w:r>
      <w:r w:rsidR="00026CFE" w:rsidRPr="00CB2523">
        <w:object w:dxaOrig="225" w:dyaOrig="225">
          <v:shape id="_x0000_i1085" type="#_x0000_t75" style="width:1in;height:18.25pt" o:ole="">
            <v:imagedata r:id="rId24" o:title=""/>
          </v:shape>
          <w:control r:id="rId25" w:name="DefaultOcxName9" w:shapeid="_x0000_i1085"/>
        </w:object>
      </w:r>
      <w:r w:rsidRPr="00CB2523">
        <w:t xml:space="preserve">them </w:t>
      </w:r>
      <w:r w:rsidR="00026CFE" w:rsidRPr="00CB2523">
        <w:object w:dxaOrig="225" w:dyaOrig="225">
          <v:shape id="_x0000_i1088" type="#_x0000_t75" style="width:1in;height:18.25pt" o:ole="">
            <v:imagedata r:id="rId26" o:title=""/>
          </v:shape>
          <w:control r:id="rId27" w:name="DefaultOcxName10" w:shapeid="_x0000_i1088"/>
        </w:object>
      </w:r>
      <w:r w:rsidRPr="00CB2523">
        <w:t xml:space="preserve">how </w:t>
      </w:r>
      <w:r w:rsidR="00026CFE" w:rsidRPr="00CB2523">
        <w:object w:dxaOrig="225" w:dyaOrig="225">
          <v:shape id="_x0000_i1091" type="#_x0000_t75" style="width:1in;height:18.25pt" o:ole="">
            <v:imagedata r:id="rId28" o:title=""/>
          </v:shape>
          <w:control r:id="rId29" w:name="DefaultOcxName11" w:shapeid="_x0000_i1091"/>
        </w:object>
      </w:r>
      <w:r w:rsidRPr="00CB2523">
        <w:t xml:space="preserve">to </w:t>
      </w:r>
      <w:r w:rsidR="00026CFE" w:rsidRPr="00CB2523">
        <w:object w:dxaOrig="225" w:dyaOrig="225">
          <v:shape id="_x0000_i1094" type="#_x0000_t75" style="width:1in;height:18.25pt" o:ole="">
            <v:imagedata r:id="rId30" o:title=""/>
          </v:shape>
          <w:control r:id="rId31" w:name="DefaultOcxName12" w:shapeid="_x0000_i1094"/>
        </w:object>
      </w:r>
      <w:r w:rsidRPr="00CB2523">
        <w:t xml:space="preserve">think </w:t>
      </w:r>
      <w:r w:rsidR="00026CFE" w:rsidRPr="00CB2523">
        <w:object w:dxaOrig="225" w:dyaOrig="225">
          <v:shape id="_x0000_i1097" type="#_x0000_t75" style="width:1in;height:18.25pt" o:ole="">
            <v:imagedata r:id="rId32" o:title=""/>
          </v:shape>
          <w:control r:id="rId33" w:name="DefaultOcxName13" w:shapeid="_x0000_i1097"/>
        </w:object>
      </w:r>
      <w:r w:rsidRPr="00CB2523">
        <w:t xml:space="preserve">on </w:t>
      </w:r>
      <w:r w:rsidR="00026CFE" w:rsidRPr="00CB2523">
        <w:object w:dxaOrig="225" w:dyaOrig="225">
          <v:shape id="_x0000_i1100" type="#_x0000_t75" style="width:1in;height:18.25pt" o:ole="">
            <v:imagedata r:id="rId34" o:title=""/>
          </v:shape>
          <w:control r:id="rId35" w:name="DefaultOcxName14" w:shapeid="_x0000_i1100"/>
        </w:object>
      </w:r>
      <w:r w:rsidRPr="00CB2523">
        <w:t xml:space="preserve">their </w:t>
      </w:r>
      <w:r w:rsidR="00026CFE" w:rsidRPr="00CB2523">
        <w:object w:dxaOrig="225" w:dyaOrig="225">
          <v:shape id="_x0000_i1103" type="#_x0000_t75" style="width:1in;height:18.25pt" o:ole="">
            <v:imagedata r:id="rId36" o:title=""/>
          </v:shape>
          <w:control r:id="rId37" w:name="DefaultOcxName15" w:shapeid="_x0000_i1103"/>
        </w:object>
      </w:r>
      <w:r w:rsidRPr="00CB2523">
        <w:t>own.</w:t>
      </w:r>
      <w:r w:rsidR="00A93A0D">
        <w:t>”</w:t>
      </w:r>
      <w:r w:rsidR="00A93A0D">
        <w:rPr>
          <w:rFonts w:hint="eastAsia"/>
        </w:rPr>
        <w:t xml:space="preserve"> I absolutely agree with him. </w:t>
      </w:r>
      <w:r w:rsidR="00A67C59">
        <w:rPr>
          <w:rFonts w:hint="eastAsia"/>
        </w:rPr>
        <w:t xml:space="preserve">When </w:t>
      </w:r>
      <w:r w:rsidR="00A93A0D">
        <w:rPr>
          <w:rFonts w:hint="eastAsia"/>
        </w:rPr>
        <w:t>the student</w:t>
      </w:r>
      <w:r w:rsidR="00A67C59">
        <w:rPr>
          <w:rFonts w:hint="eastAsia"/>
        </w:rPr>
        <w:t>s</w:t>
      </w:r>
      <w:r w:rsidR="00A93A0D">
        <w:rPr>
          <w:rFonts w:hint="eastAsia"/>
        </w:rPr>
        <w:t xml:space="preserve"> </w:t>
      </w:r>
      <w:r w:rsidR="00A67C59">
        <w:rPr>
          <w:rFonts w:hint="eastAsia"/>
        </w:rPr>
        <w:t xml:space="preserve">prepare for their presentations, they </w:t>
      </w:r>
      <w:r w:rsidR="00A93A0D">
        <w:rPr>
          <w:rFonts w:hint="eastAsia"/>
        </w:rPr>
        <w:t xml:space="preserve">can meet </w:t>
      </w:r>
      <w:r w:rsidR="00757FD3">
        <w:rPr>
          <w:rFonts w:hint="eastAsia"/>
        </w:rPr>
        <w:t>some problems to solve, then, I w</w:t>
      </w:r>
      <w:r w:rsidR="006E377C">
        <w:rPr>
          <w:rFonts w:hint="eastAsia"/>
        </w:rPr>
        <w:t>ant to give them minimum advice</w:t>
      </w:r>
      <w:r w:rsidR="00A67C59">
        <w:rPr>
          <w:rFonts w:hint="eastAsia"/>
        </w:rPr>
        <w:t xml:space="preserve"> and encourage them to have confidence</w:t>
      </w:r>
      <w:r w:rsidR="00757FD3">
        <w:rPr>
          <w:rFonts w:hint="eastAsia"/>
        </w:rPr>
        <w:t>.</w:t>
      </w:r>
      <w:r w:rsidR="00A67C59">
        <w:rPr>
          <w:rFonts w:hint="eastAsia"/>
        </w:rPr>
        <w:t xml:space="preserve"> Also I </w:t>
      </w:r>
      <w:r w:rsidR="00A67C59">
        <w:t>would</w:t>
      </w:r>
      <w:r w:rsidR="00A67C59">
        <w:rPr>
          <w:rFonts w:hint="eastAsia"/>
        </w:rPr>
        <w:t xml:space="preserve"> offer various materials, therefore they could find the way to solve.</w:t>
      </w:r>
      <w:r w:rsidR="00757FD3">
        <w:rPr>
          <w:rFonts w:hint="eastAsia"/>
        </w:rPr>
        <w:t xml:space="preserve"> If they find the solutions by themselves </w:t>
      </w:r>
      <w:r w:rsidR="006E377C">
        <w:rPr>
          <w:rFonts w:hint="eastAsia"/>
        </w:rPr>
        <w:t>or</w:t>
      </w:r>
      <w:r w:rsidR="00757FD3">
        <w:rPr>
          <w:rFonts w:hint="eastAsia"/>
        </w:rPr>
        <w:t xml:space="preserve"> through group work, </w:t>
      </w:r>
      <w:r w:rsidR="00F6590C">
        <w:rPr>
          <w:rFonts w:hint="eastAsia"/>
        </w:rPr>
        <w:t xml:space="preserve">they can feel </w:t>
      </w:r>
      <w:r w:rsidR="006E377C">
        <w:rPr>
          <w:rFonts w:hint="eastAsia"/>
        </w:rPr>
        <w:t xml:space="preserve">a </w:t>
      </w:r>
      <w:r w:rsidR="00F6590C">
        <w:rPr>
          <w:rFonts w:hint="eastAsia"/>
        </w:rPr>
        <w:t xml:space="preserve">sense of achievement. I think getting this feeling is much better than </w:t>
      </w:r>
      <w:r w:rsidR="006E377C">
        <w:rPr>
          <w:rFonts w:hint="eastAsia"/>
        </w:rPr>
        <w:t>accepting what they are taught</w:t>
      </w:r>
      <w:r w:rsidR="00F6590C">
        <w:rPr>
          <w:rFonts w:hint="eastAsia"/>
        </w:rPr>
        <w:t>.</w:t>
      </w:r>
    </w:p>
    <w:p w:rsidR="00F6590C" w:rsidRDefault="00F6590C" w:rsidP="006F2A78">
      <w:pPr>
        <w:spacing w:line="480" w:lineRule="auto"/>
      </w:pPr>
    </w:p>
    <w:p w:rsidR="00F6590C" w:rsidRPr="007A2240" w:rsidRDefault="00F6590C" w:rsidP="006F2A78">
      <w:pPr>
        <w:spacing w:line="480" w:lineRule="auto"/>
      </w:pPr>
      <w:r>
        <w:rPr>
          <w:rFonts w:hint="eastAsia"/>
        </w:rPr>
        <w:t xml:space="preserve">   In my opinion, classroom management is like an examination, because we cannot know what problems would be given or not. But we can </w:t>
      </w:r>
      <w:r w:rsidR="00044295">
        <w:rPr>
          <w:rFonts w:hint="eastAsia"/>
        </w:rPr>
        <w:t xml:space="preserve">somewhat predict it, and can prepare for the problems more. At last, the unexpected problems can turn to the </w:t>
      </w:r>
      <w:r w:rsidR="0000588A">
        <w:rPr>
          <w:rFonts w:hint="eastAsia"/>
        </w:rPr>
        <w:t>expected problems. That</w:t>
      </w:r>
      <w:r w:rsidR="0000588A">
        <w:t>’</w:t>
      </w:r>
      <w:r w:rsidR="0000588A">
        <w:rPr>
          <w:rFonts w:hint="eastAsia"/>
        </w:rPr>
        <w:t>s why we learn about classroom management.</w:t>
      </w:r>
    </w:p>
    <w:sectPr w:rsidR="00F6590C" w:rsidRPr="007A2240" w:rsidSect="003C7CE7">
      <w:footerReference w:type="default" r:id="rId38"/>
      <w:pgSz w:w="11906" w:h="16838"/>
      <w:pgMar w:top="1134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D7" w:rsidRDefault="00AC20D7" w:rsidP="0020437F">
      <w:r>
        <w:separator/>
      </w:r>
    </w:p>
  </w:endnote>
  <w:endnote w:type="continuationSeparator" w:id="0">
    <w:p w:rsidR="00AC20D7" w:rsidRDefault="00AC20D7" w:rsidP="0020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3626"/>
      <w:docPartObj>
        <w:docPartGallery w:val="Page Numbers (Bottom of Page)"/>
        <w:docPartUnique/>
      </w:docPartObj>
    </w:sdtPr>
    <w:sdtContent>
      <w:p w:rsidR="002346D0" w:rsidRDefault="00026CFE">
        <w:pPr>
          <w:pStyle w:val="a4"/>
        </w:pPr>
        <w:r w:rsidRPr="00026CFE">
          <w:rPr>
            <w:rFonts w:asciiTheme="majorHAnsi" w:hAnsiTheme="majorHAns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3073" type="#_x0000_t107" style="position:absolute;left:0;text-align:left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3073">
                <w:txbxContent>
                  <w:p w:rsidR="002346D0" w:rsidRDefault="00026CFE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A67C59" w:rsidRPr="00A67C59">
                        <w:rPr>
                          <w:noProof/>
                          <w:color w:val="4F81BD" w:themeColor="accent1"/>
                          <w:lang w:val="ko-KR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D7" w:rsidRDefault="00AC20D7" w:rsidP="0020437F">
      <w:r>
        <w:separator/>
      </w:r>
    </w:p>
  </w:footnote>
  <w:footnote w:type="continuationSeparator" w:id="0">
    <w:p w:rsidR="00AC20D7" w:rsidRDefault="00AC20D7" w:rsidP="00204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205"/>
    <w:rsid w:val="0000588A"/>
    <w:rsid w:val="00026CFE"/>
    <w:rsid w:val="00044295"/>
    <w:rsid w:val="00075C6F"/>
    <w:rsid w:val="00076A13"/>
    <w:rsid w:val="000A60E8"/>
    <w:rsid w:val="000D2FB5"/>
    <w:rsid w:val="000E7532"/>
    <w:rsid w:val="00197DC6"/>
    <w:rsid w:val="001A4BC6"/>
    <w:rsid w:val="001F5F3D"/>
    <w:rsid w:val="0020437F"/>
    <w:rsid w:val="00204779"/>
    <w:rsid w:val="002346D0"/>
    <w:rsid w:val="00270BF6"/>
    <w:rsid w:val="00281414"/>
    <w:rsid w:val="002D1BBC"/>
    <w:rsid w:val="002D1C1F"/>
    <w:rsid w:val="00337D44"/>
    <w:rsid w:val="003A0597"/>
    <w:rsid w:val="003B0FC9"/>
    <w:rsid w:val="003B6567"/>
    <w:rsid w:val="003C7CE7"/>
    <w:rsid w:val="003D63CD"/>
    <w:rsid w:val="004073D5"/>
    <w:rsid w:val="00434D85"/>
    <w:rsid w:val="004438EA"/>
    <w:rsid w:val="00446FE2"/>
    <w:rsid w:val="00461AAF"/>
    <w:rsid w:val="004A6305"/>
    <w:rsid w:val="004F28AB"/>
    <w:rsid w:val="00501DED"/>
    <w:rsid w:val="00532252"/>
    <w:rsid w:val="00537B32"/>
    <w:rsid w:val="00550CF1"/>
    <w:rsid w:val="00555AFF"/>
    <w:rsid w:val="00567C1B"/>
    <w:rsid w:val="00591B73"/>
    <w:rsid w:val="005C0BBB"/>
    <w:rsid w:val="005C7816"/>
    <w:rsid w:val="005E1CBD"/>
    <w:rsid w:val="00645230"/>
    <w:rsid w:val="006478B9"/>
    <w:rsid w:val="00656AE8"/>
    <w:rsid w:val="006769EC"/>
    <w:rsid w:val="00690EAF"/>
    <w:rsid w:val="006A604B"/>
    <w:rsid w:val="006B5185"/>
    <w:rsid w:val="006C5B55"/>
    <w:rsid w:val="006E2FE4"/>
    <w:rsid w:val="006E377C"/>
    <w:rsid w:val="006E3EFE"/>
    <w:rsid w:val="006F2A78"/>
    <w:rsid w:val="00757FD3"/>
    <w:rsid w:val="007643B0"/>
    <w:rsid w:val="007A2240"/>
    <w:rsid w:val="007F3616"/>
    <w:rsid w:val="00802058"/>
    <w:rsid w:val="008136B2"/>
    <w:rsid w:val="008501E7"/>
    <w:rsid w:val="00855E13"/>
    <w:rsid w:val="008A18B8"/>
    <w:rsid w:val="008A6A23"/>
    <w:rsid w:val="008B64A3"/>
    <w:rsid w:val="008F2184"/>
    <w:rsid w:val="009058DE"/>
    <w:rsid w:val="00945F20"/>
    <w:rsid w:val="00965325"/>
    <w:rsid w:val="0096713D"/>
    <w:rsid w:val="00971397"/>
    <w:rsid w:val="00985D2E"/>
    <w:rsid w:val="00986D36"/>
    <w:rsid w:val="009E2F67"/>
    <w:rsid w:val="00A15F83"/>
    <w:rsid w:val="00A67C59"/>
    <w:rsid w:val="00A93A0D"/>
    <w:rsid w:val="00AC20D7"/>
    <w:rsid w:val="00AE4548"/>
    <w:rsid w:val="00B86AB8"/>
    <w:rsid w:val="00B92461"/>
    <w:rsid w:val="00C2628F"/>
    <w:rsid w:val="00C27FBF"/>
    <w:rsid w:val="00C35EB3"/>
    <w:rsid w:val="00C523F8"/>
    <w:rsid w:val="00C65AE2"/>
    <w:rsid w:val="00C6638E"/>
    <w:rsid w:val="00CA03BB"/>
    <w:rsid w:val="00CB2523"/>
    <w:rsid w:val="00D131B2"/>
    <w:rsid w:val="00D23A57"/>
    <w:rsid w:val="00D650E1"/>
    <w:rsid w:val="00D714DF"/>
    <w:rsid w:val="00D722F4"/>
    <w:rsid w:val="00D81F21"/>
    <w:rsid w:val="00D8504F"/>
    <w:rsid w:val="00D85205"/>
    <w:rsid w:val="00E45C04"/>
    <w:rsid w:val="00E67271"/>
    <w:rsid w:val="00E81217"/>
    <w:rsid w:val="00E843CE"/>
    <w:rsid w:val="00EB7925"/>
    <w:rsid w:val="00ED59E6"/>
    <w:rsid w:val="00F6590C"/>
    <w:rsid w:val="00F920D0"/>
    <w:rsid w:val="00FF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4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3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0437F"/>
  </w:style>
  <w:style w:type="paragraph" w:styleId="a4">
    <w:name w:val="footer"/>
    <w:basedOn w:val="a"/>
    <w:link w:val="Char0"/>
    <w:uiPriority w:val="99"/>
    <w:semiHidden/>
    <w:unhideWhenUsed/>
    <w:rsid w:val="002043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04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서혜연</cp:lastModifiedBy>
  <cp:revision>24</cp:revision>
  <dcterms:created xsi:type="dcterms:W3CDTF">2012-03-27T05:42:00Z</dcterms:created>
  <dcterms:modified xsi:type="dcterms:W3CDTF">2012-04-07T16:11:00Z</dcterms:modified>
</cp:coreProperties>
</file>