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A5" w:rsidRPr="00CF7F36" w:rsidRDefault="00BA46A6" w:rsidP="00CF7F36">
      <w:pPr>
        <w:jc w:val="right"/>
        <w:rPr>
          <w:sz w:val="52"/>
          <w:szCs w:val="52"/>
        </w:rPr>
      </w:pPr>
      <w:bookmarkStart w:id="0" w:name="_GoBack"/>
      <w:bookmarkEnd w:id="0"/>
      <w:r w:rsidRPr="00CF7F36">
        <w:rPr>
          <w:rFonts w:hint="eastAsia"/>
          <w:sz w:val="32"/>
          <w:szCs w:val="32"/>
        </w:rPr>
        <w:t xml:space="preserve">                                                               </w:t>
      </w:r>
      <w:r w:rsidRPr="00CF7F36">
        <w:rPr>
          <w:sz w:val="52"/>
          <w:szCs w:val="52"/>
        </w:rPr>
        <w:t>December 12, 2013</w:t>
      </w:r>
    </w:p>
    <w:p w:rsidR="00BA46A6" w:rsidRDefault="00BA46A6" w:rsidP="00F507CC"/>
    <w:p w:rsidR="00CF7F36" w:rsidRDefault="00CF7F36" w:rsidP="00CF7F36">
      <w:pPr>
        <w:jc w:val="center"/>
        <w:rPr>
          <w:sz w:val="56"/>
          <w:szCs w:val="56"/>
        </w:rPr>
      </w:pPr>
    </w:p>
    <w:p w:rsidR="00BA46A6" w:rsidRPr="00CF7F36" w:rsidRDefault="00BA46A6" w:rsidP="00CF7F36">
      <w:pPr>
        <w:jc w:val="center"/>
        <w:rPr>
          <w:sz w:val="56"/>
          <w:szCs w:val="56"/>
        </w:rPr>
      </w:pPr>
      <w:r w:rsidRPr="00CF7F36">
        <w:rPr>
          <w:rFonts w:hint="eastAsia"/>
          <w:sz w:val="56"/>
          <w:szCs w:val="56"/>
        </w:rPr>
        <w:t>Second Language Acquisition Assignment</w:t>
      </w:r>
    </w:p>
    <w:p w:rsidR="00CF7F36" w:rsidRPr="00CF7F36" w:rsidRDefault="00CF7F36" w:rsidP="00CF7F36">
      <w:pPr>
        <w:jc w:val="right"/>
        <w:rPr>
          <w:sz w:val="32"/>
          <w:szCs w:val="32"/>
        </w:rPr>
      </w:pPr>
    </w:p>
    <w:p w:rsidR="00CF7F36" w:rsidRPr="00CF7F36" w:rsidRDefault="00CF7F36" w:rsidP="00CF7F36">
      <w:pPr>
        <w:jc w:val="right"/>
        <w:rPr>
          <w:sz w:val="36"/>
          <w:szCs w:val="36"/>
        </w:rPr>
      </w:pPr>
      <w:r w:rsidRPr="00CF7F36">
        <w:rPr>
          <w:rFonts w:hint="eastAsia"/>
          <w:sz w:val="32"/>
          <w:szCs w:val="32"/>
        </w:rPr>
        <w:t xml:space="preserve">                                                                </w:t>
      </w:r>
      <w:r w:rsidRPr="00CF7F36">
        <w:rPr>
          <w:rFonts w:hint="eastAsia"/>
          <w:sz w:val="36"/>
          <w:szCs w:val="36"/>
        </w:rPr>
        <w:t>LEE JAEMIN, PAUL</w:t>
      </w:r>
    </w:p>
    <w:p w:rsidR="00CF7F36" w:rsidRPr="00CF7F36" w:rsidRDefault="00CF7F36" w:rsidP="00CF7F36">
      <w:pPr>
        <w:jc w:val="right"/>
        <w:rPr>
          <w:sz w:val="36"/>
          <w:szCs w:val="36"/>
        </w:rPr>
      </w:pPr>
    </w:p>
    <w:p w:rsidR="00CF7F36" w:rsidRPr="00CF7F36" w:rsidRDefault="00CF7F36" w:rsidP="00CF7F36">
      <w:pPr>
        <w:jc w:val="right"/>
        <w:rPr>
          <w:sz w:val="36"/>
          <w:szCs w:val="36"/>
        </w:rPr>
      </w:pPr>
      <w:r w:rsidRPr="00CF7F36">
        <w:rPr>
          <w:rFonts w:hint="eastAsia"/>
          <w:sz w:val="36"/>
          <w:szCs w:val="36"/>
        </w:rPr>
        <w:t xml:space="preserve">                                </w:t>
      </w:r>
      <w:r>
        <w:rPr>
          <w:rFonts w:hint="eastAsia"/>
          <w:sz w:val="36"/>
          <w:szCs w:val="36"/>
        </w:rPr>
        <w:t xml:space="preserve">                              </w:t>
      </w:r>
      <w:r w:rsidRPr="00CF7F36">
        <w:rPr>
          <w:rFonts w:hint="eastAsia"/>
          <w:sz w:val="36"/>
          <w:szCs w:val="36"/>
        </w:rPr>
        <w:t>TESOL 95</w:t>
      </w:r>
    </w:p>
    <w:p w:rsidR="00CF7F36" w:rsidRDefault="00CF7F36" w:rsidP="00CF7F36">
      <w:pPr>
        <w:jc w:val="right"/>
        <w:rPr>
          <w:sz w:val="36"/>
          <w:szCs w:val="36"/>
        </w:rPr>
      </w:pPr>
      <w:r w:rsidRPr="00CF7F36">
        <w:rPr>
          <w:rFonts w:hint="eastAsia"/>
          <w:sz w:val="36"/>
          <w:szCs w:val="36"/>
        </w:rPr>
        <w:t xml:space="preserve">                                                                INSTRUCTOR : JAYME</w:t>
      </w:r>
    </w:p>
    <w:p w:rsidR="000E5C5A" w:rsidRDefault="000E5C5A" w:rsidP="00CF7F36">
      <w:pPr>
        <w:jc w:val="right"/>
        <w:rPr>
          <w:sz w:val="36"/>
          <w:szCs w:val="36"/>
        </w:rPr>
      </w:pPr>
    </w:p>
    <w:p w:rsidR="000E5C5A" w:rsidRDefault="000E5C5A" w:rsidP="000E5C5A">
      <w:pPr>
        <w:spacing w:line="480" w:lineRule="auto"/>
        <w:ind w:leftChars="200" w:left="400" w:firstLineChars="200" w:firstLine="640"/>
        <w:jc w:val="left"/>
        <w:rPr>
          <w:sz w:val="32"/>
          <w:szCs w:val="32"/>
        </w:rPr>
      </w:pPr>
      <w:r>
        <w:rPr>
          <w:rFonts w:hint="eastAsia"/>
          <w:sz w:val="32"/>
          <w:szCs w:val="32"/>
        </w:rPr>
        <w:lastRenderedPageBreak/>
        <w:t>I have personal experience of language learning and are familiar with theories of first and second language acquisition. There are some second language environments that I have experienced. It was great success as a language learning experience. I have some personal beliefs to concepts about characteristics of adult learners, traditional and modern classrooms, teacher types, and effective teaching.</w:t>
      </w:r>
    </w:p>
    <w:p w:rsidR="00694F6E" w:rsidRDefault="000E5C5A" w:rsidP="000E5C5A">
      <w:pPr>
        <w:spacing w:line="480" w:lineRule="auto"/>
        <w:ind w:leftChars="200" w:left="400" w:firstLineChars="200" w:firstLine="640"/>
        <w:jc w:val="left"/>
        <w:rPr>
          <w:sz w:val="32"/>
          <w:szCs w:val="32"/>
        </w:rPr>
      </w:pPr>
      <w:r>
        <w:rPr>
          <w:rFonts w:hint="eastAsia"/>
          <w:sz w:val="32"/>
          <w:szCs w:val="32"/>
        </w:rPr>
        <w:t xml:space="preserve">At first, I know some characteristics of adult learners. There are several kinds of adult learners. It is autonomous &amp; self-directed, life experience &amp; knowledge, goal-oriented, relevancy-oriented, practical, respect. In my case, </w:t>
      </w:r>
      <w:r>
        <w:rPr>
          <w:rFonts w:hint="eastAsia"/>
          <w:sz w:val="32"/>
          <w:szCs w:val="32"/>
        </w:rPr>
        <w:lastRenderedPageBreak/>
        <w:t xml:space="preserve">I was goal-oriented. When I was enrolling in a course, I usually knew what goal I want to attain. When I try to learn English, </w:t>
      </w:r>
      <w:r w:rsidR="00D97097">
        <w:rPr>
          <w:rFonts w:hint="eastAsia"/>
          <w:sz w:val="32"/>
          <w:szCs w:val="32"/>
        </w:rPr>
        <w:t xml:space="preserve">I felt little strange because it was hard for me to study for the first time. I was 8 years old when I was going to ESL program in private Engilsh school near my town. But, I think it was great success because I had excellent teacher. Her name was Angella and she was kind of the Involver Teacher Type. She always try to teach procedures and techniques to help her students learn about the subject matter. She was also trying to involve the students actively and puts a great deal of effort into finding appropriate and interesting activities that will do </w:t>
      </w:r>
      <w:r w:rsidR="00D97097">
        <w:rPr>
          <w:rFonts w:hint="eastAsia"/>
          <w:sz w:val="32"/>
          <w:szCs w:val="32"/>
        </w:rPr>
        <w:lastRenderedPageBreak/>
        <w:t>this, while still retaining clear control over the classroom and what happens in it. For example, she showed her students some cards indicating many numbers and spells. We followed her teaching and learned many things to speak English. Above of all, clear goals and course objectives used to present early in the course. I did many things such as see, observe, record and write. I also did vivid imagination, talk and listen, brainstorming. It was really helpful to me at that time.</w:t>
      </w:r>
    </w:p>
    <w:p w:rsidR="000E5C5A" w:rsidRDefault="00694F6E" w:rsidP="000E5C5A">
      <w:pPr>
        <w:spacing w:line="480" w:lineRule="auto"/>
        <w:ind w:leftChars="200" w:left="400" w:firstLineChars="200" w:firstLine="640"/>
        <w:jc w:val="left"/>
        <w:rPr>
          <w:sz w:val="32"/>
          <w:szCs w:val="32"/>
        </w:rPr>
      </w:pPr>
      <w:r>
        <w:rPr>
          <w:rFonts w:hint="eastAsia"/>
          <w:sz w:val="32"/>
          <w:szCs w:val="32"/>
        </w:rPr>
        <w:t xml:space="preserve">In conclusion, there are many teacher types, effective teaching methods, characteristics of adult learners and classroom environments. It can be influenced by those </w:t>
      </w:r>
      <w:r>
        <w:rPr>
          <w:rFonts w:hint="eastAsia"/>
          <w:sz w:val="32"/>
          <w:szCs w:val="32"/>
        </w:rPr>
        <w:lastRenderedPageBreak/>
        <w:t>things. I think we need to know second language acquisition theories and our own ESL teaching beliefs.</w:t>
      </w:r>
      <w:r w:rsidR="00D97097">
        <w:rPr>
          <w:rFonts w:hint="eastAsia"/>
          <w:sz w:val="32"/>
          <w:szCs w:val="32"/>
        </w:rPr>
        <w:t xml:space="preserve">  </w:t>
      </w:r>
      <w:r w:rsidR="000E5C5A">
        <w:rPr>
          <w:rFonts w:hint="eastAsia"/>
          <w:sz w:val="32"/>
          <w:szCs w:val="32"/>
        </w:rPr>
        <w:t xml:space="preserve"> </w:t>
      </w:r>
    </w:p>
    <w:p w:rsidR="000E5C5A" w:rsidRPr="000E5C5A" w:rsidRDefault="000E5C5A" w:rsidP="000E5C5A">
      <w:pPr>
        <w:spacing w:line="480" w:lineRule="auto"/>
        <w:ind w:leftChars="200" w:left="400" w:firstLineChars="200" w:firstLine="640"/>
        <w:jc w:val="left"/>
        <w:rPr>
          <w:sz w:val="32"/>
          <w:szCs w:val="32"/>
        </w:rPr>
      </w:pPr>
    </w:p>
    <w:p w:rsidR="00CF7F36" w:rsidRPr="00D97097" w:rsidRDefault="00CF7F36" w:rsidP="00CF7F36">
      <w:pPr>
        <w:jc w:val="right"/>
        <w:rPr>
          <w:sz w:val="32"/>
          <w:szCs w:val="32"/>
        </w:rPr>
      </w:pPr>
    </w:p>
    <w:sectPr w:rsidR="00CF7F36" w:rsidRPr="00D9709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A5"/>
    <w:rsid w:val="00062CA5"/>
    <w:rsid w:val="000E5C5A"/>
    <w:rsid w:val="00545AFC"/>
    <w:rsid w:val="00694F6E"/>
    <w:rsid w:val="00BA46A6"/>
    <w:rsid w:val="00CF7F36"/>
    <w:rsid w:val="00D97097"/>
    <w:rsid w:val="00F507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A46A6"/>
  </w:style>
  <w:style w:type="character" w:customStyle="1" w:styleId="Char">
    <w:name w:val="날짜 Char"/>
    <w:basedOn w:val="a0"/>
    <w:link w:val="a3"/>
    <w:uiPriority w:val="99"/>
    <w:semiHidden/>
    <w:rsid w:val="00BA4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A46A6"/>
  </w:style>
  <w:style w:type="character" w:customStyle="1" w:styleId="Char">
    <w:name w:val="날짜 Char"/>
    <w:basedOn w:val="a0"/>
    <w:link w:val="a3"/>
    <w:uiPriority w:val="99"/>
    <w:semiHidden/>
    <w:rsid w:val="00BA4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F57D6-190D-4639-BA6F-0E7276F3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362</Words>
  <Characters>2069</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이재민</dc:creator>
  <cp:lastModifiedBy>이재민</cp:lastModifiedBy>
  <cp:revision>3</cp:revision>
  <dcterms:created xsi:type="dcterms:W3CDTF">2013-12-12T03:28:00Z</dcterms:created>
  <dcterms:modified xsi:type="dcterms:W3CDTF">2013-12-12T03:33:00Z</dcterms:modified>
</cp:coreProperties>
</file>