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after="0"/>
        <w:ind w:left="0" w:hanging="0"/>
        <w:rPr>
          <w:b w:val="1"/>
          <w:sz w:val="24"/>
          <w:szCs w:val="24"/>
          <w:u w:val="single"/>
          <w:rFonts w:ascii="맑은 고딕" w:eastAsia="맑은 고딕" w:hAnsi="맑은 고딕" w:hint="default"/>
        </w:rPr>
        <w:outlineLvl w:val="0"/>
        <w:wordWrap w:val="off"/>
      </w:pPr>
    </w:p>
    <w:p>
      <w:pPr>
        <w:numPr>
          <w:ilvl w:val="0"/>
          <w:numId w:val="0"/>
        </w:numPr>
        <w:jc w:val="center"/>
        <w:spacing w:lineRule="auto" w:line="240" w:after="0"/>
        <w:ind w:left="0" w:hanging="0"/>
        <w:rPr>
          <w:b w:val="1"/>
          <w:sz w:val="24"/>
          <w:szCs w:val="24"/>
          <w:u w:val="single"/>
          <w:rFonts w:ascii="맑은 고딕" w:eastAsia="맑은 고딕" w:hAnsi="맑은 고딕" w:hint="default"/>
        </w:rPr>
        <w:outlineLvl w:val="0"/>
        <w:wordWrap w:val="off"/>
      </w:pPr>
      <w:r>
        <w:rPr>
          <w:b w:val="1"/>
          <w:sz w:val="24"/>
          <w:szCs w:val="24"/>
          <w:u w:val="single"/>
          <w:rFonts w:ascii="맑은 고딕" w:eastAsia="맑은 고딕" w:hAnsi="맑은 고딕" w:hint="default"/>
        </w:rPr>
        <w:t xml:space="preserve">My English Learning Experience</w:t>
      </w:r>
    </w:p>
    <w:p>
      <w:pPr>
        <w:numPr>
          <w:ilvl w:val="0"/>
          <w:numId w:val="0"/>
        </w:numPr>
        <w:jc w:val="both"/>
        <w:spacing w:lineRule="auto" w:line="240" w:after="0"/>
        <w:ind w:left="0" w:hanging="0"/>
        <w:rPr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  <w:r>
        <w:rPr>
          <w:sz w:val="22"/>
          <w:szCs w:val="22"/>
          <w:rFonts w:ascii="맑은 고딕" w:eastAsia="맑은 고딕" w:hAnsi="맑은 고딕" w:hint="default"/>
        </w:rPr>
        <w:t xml:space="preserve">I have started learning English as second English for 13 years. It was very difficult to learn but </w:t>
      </w:r>
      <w:r>
        <w:rPr>
          <w:sz w:val="22"/>
          <w:szCs w:val="22"/>
          <w:rFonts w:ascii="맑은 고딕" w:eastAsia="맑은 고딕" w:hAnsi="맑은 고딕" w:hint="default"/>
        </w:rPr>
        <w:t xml:space="preserve">once I accepted English as learning about other cultures, it was easier and more fun. And now I enjoy </w:t>
      </w:r>
      <w:r>
        <w:rPr>
          <w:sz w:val="22"/>
          <w:szCs w:val="22"/>
          <w:rFonts w:ascii="맑은 고딕" w:eastAsia="맑은 고딕" w:hAnsi="맑은 고딕" w:hint="default"/>
        </w:rPr>
        <w:t xml:space="preserve">teaching English to my students and this experience have made me into a more fun and positive </w:t>
      </w:r>
      <w:r>
        <w:rPr>
          <w:sz w:val="22"/>
          <w:szCs w:val="22"/>
          <w:rFonts w:ascii="맑은 고딕" w:eastAsia="맑은 고딕" w:hAnsi="맑은 고딕" w:hint="default"/>
        </w:rPr>
        <w:t xml:space="preserve">person.  </w:t>
      </w: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  <w:r>
        <w:rPr>
          <w:sz w:val="22"/>
          <w:szCs w:val="22"/>
          <w:rFonts w:ascii="맑은 고딕" w:eastAsia="맑은 고딕" w:hAnsi="맑은 고딕" w:hint="default"/>
        </w:rPr>
        <w:t xml:space="preserve">When I was a little girl, my mother always played the Disney movies such as Aladdin and the </w:t>
      </w:r>
      <w:r>
        <w:rPr>
          <w:sz w:val="22"/>
          <w:szCs w:val="22"/>
          <w:rFonts w:ascii="맑은 고딕" w:eastAsia="맑은 고딕" w:hAnsi="맑은 고딕" w:hint="default"/>
        </w:rPr>
        <w:t xml:space="preserve">Little Mermaid in my room. I found the characters in the movies were so beautiful and I literally </w:t>
      </w:r>
      <w:r>
        <w:rPr>
          <w:sz w:val="22"/>
          <w:szCs w:val="22"/>
          <w:rFonts w:ascii="맑은 고딕" w:eastAsia="맑은 고딕" w:hAnsi="맑은 고딕" w:hint="default"/>
        </w:rPr>
        <w:t xml:space="preserve">memorized the songs as well. At that time, I might not understand exactly what the stories and songs </w:t>
      </w:r>
      <w:r>
        <w:rPr>
          <w:sz w:val="22"/>
          <w:szCs w:val="22"/>
          <w:rFonts w:ascii="맑은 고딕" w:eastAsia="맑은 고딕" w:hAnsi="맑은 고딕" w:hint="default"/>
        </w:rPr>
        <w:t xml:space="preserve">about but I just loved them. So I asked to my mother that if I can go some places where I can speak </w:t>
      </w:r>
      <w:r>
        <w:rPr>
          <w:sz w:val="22"/>
          <w:szCs w:val="22"/>
          <w:rFonts w:ascii="맑은 고딕" w:eastAsia="맑은 고딕" w:hAnsi="맑은 고딕" w:hint="default"/>
        </w:rPr>
        <w:t xml:space="preserve">the language in the movies which was English and she finally sent me to St. Louis when I was 17.  </w:t>
      </w: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  <w:r>
        <w:rPr>
          <w:sz w:val="22"/>
          <w:szCs w:val="22"/>
          <w:rFonts w:ascii="맑은 고딕" w:eastAsia="맑은 고딕" w:hAnsi="맑은 고딕" w:hint="default"/>
        </w:rPr>
        <w:t xml:space="preserve">While I was in St. Louis, everything was so new and fascinating. Although there were some </w:t>
      </w:r>
      <w:r>
        <w:rPr>
          <w:sz w:val="22"/>
          <w:szCs w:val="22"/>
          <w:rFonts w:ascii="맑은 고딕" w:eastAsia="맑은 고딕" w:hAnsi="맑은 고딕" w:hint="default"/>
        </w:rPr>
        <w:t xml:space="preserve">difficulties , I really enjoyed the challenges like questioning what the signs say, how I order in </w:t>
      </w:r>
      <w:r>
        <w:rPr>
          <w:sz w:val="22"/>
          <w:szCs w:val="22"/>
          <w:rFonts w:ascii="맑은 고딕" w:eastAsia="맑은 고딕" w:hAnsi="맑은 고딕" w:hint="default"/>
        </w:rPr>
        <w:t xml:space="preserve">restaurants and any other new things. The person who taught me English for the first time was one of </w:t>
      </w:r>
      <w:r>
        <w:rPr>
          <w:sz w:val="22"/>
          <w:szCs w:val="22"/>
          <w:rFonts w:ascii="맑은 고딕" w:eastAsia="맑은 고딕" w:hAnsi="맑은 고딕" w:hint="default"/>
        </w:rPr>
        <w:t xml:space="preserve">my class mates, Ashley, who liked to be fun and was kind. She was very interested in me like the other </w:t>
      </w:r>
      <w:r>
        <w:rPr>
          <w:sz w:val="22"/>
          <w:szCs w:val="22"/>
          <w:rFonts w:ascii="맑은 고딕" w:eastAsia="맑은 고딕" w:hAnsi="맑은 고딕" w:hint="default"/>
        </w:rPr>
        <w:t xml:space="preserve">class mates because I was the only Asian girl. She taught me new words everyday and she gave me </w:t>
      </w:r>
      <w:r>
        <w:rPr>
          <w:sz w:val="22"/>
          <w:szCs w:val="22"/>
          <w:rFonts w:ascii="맑은 고딕" w:eastAsia="맑은 고딕" w:hAnsi="맑은 고딕" w:hint="default"/>
        </w:rPr>
        <w:t xml:space="preserve">homework to do at home. But it was not enough to learn English in a short time. I had a hard time </w:t>
      </w:r>
      <w:r>
        <w:rPr>
          <w:sz w:val="22"/>
          <w:szCs w:val="22"/>
          <w:rFonts w:ascii="맑은 고딕" w:eastAsia="맑은 고딕" w:hAnsi="맑은 고딕" w:hint="default"/>
        </w:rPr>
        <w:t xml:space="preserve">doing assignments the assignments and it was not easy at all. Then, I had a chance to be taught </w:t>
      </w:r>
      <w:r>
        <w:rPr>
          <w:sz w:val="22"/>
          <w:szCs w:val="22"/>
          <w:rFonts w:ascii="맑은 고딕" w:eastAsia="맑은 고딕" w:hAnsi="맑은 고딕" w:hint="default"/>
        </w:rPr>
        <w:t xml:space="preserve">English with a tutor in school. His name was Chris and he taught me so well that I could be more </w:t>
      </w:r>
      <w:r>
        <w:rPr>
          <w:sz w:val="22"/>
          <w:szCs w:val="22"/>
          <w:rFonts w:ascii="맑은 고딕" w:eastAsia="맑은 고딕" w:hAnsi="맑은 고딕" w:hint="default"/>
        </w:rPr>
        <w:t xml:space="preserve">confident in speaking and even doing my assignment. My English improved a lot in 3 months because </w:t>
      </w:r>
      <w:r>
        <w:rPr>
          <w:sz w:val="22"/>
          <w:szCs w:val="22"/>
          <w:rFonts w:ascii="맑은 고딕" w:eastAsia="맑은 고딕" w:hAnsi="맑은 고딕" w:hint="default"/>
        </w:rPr>
        <w:t xml:space="preserve">of him. I could get involved in the other classes and I even could ask and answer with another teachers. </w:t>
      </w:r>
      <w:r>
        <w:rPr>
          <w:sz w:val="22"/>
          <w:szCs w:val="22"/>
          <w:rFonts w:ascii="맑은 고딕" w:eastAsia="맑은 고딕" w:hAnsi="맑은 고딕" w:hint="default"/>
        </w:rPr>
        <w:t xml:space="preserve">The most effective way he taught me was letting me talk more. Even if my grammar or vocabulary was </w:t>
      </w:r>
      <w:r>
        <w:rPr>
          <w:sz w:val="22"/>
          <w:szCs w:val="22"/>
          <w:rFonts w:ascii="맑은 고딕" w:eastAsia="맑은 고딕" w:hAnsi="맑은 고딕" w:hint="default"/>
        </w:rPr>
        <w:t xml:space="preserve">wrong, he never told me I was wrong. He knew that Korean language and English structures are far </w:t>
      </w:r>
      <w:r>
        <w:rPr>
          <w:sz w:val="22"/>
          <w:szCs w:val="22"/>
          <w:rFonts w:ascii="맑은 고딕" w:eastAsia="맑은 고딕" w:hAnsi="맑은 고딕" w:hint="default"/>
        </w:rPr>
        <w:t xml:space="preserve">different and he understood it can be difficult to learn another language. He sometimes prepared some </w:t>
      </w:r>
      <w:r>
        <w:rPr>
          <w:sz w:val="22"/>
          <w:szCs w:val="22"/>
          <w:rFonts w:ascii="맑은 고딕" w:eastAsia="맑은 고딕" w:hAnsi="맑은 고딕" w:hint="default"/>
        </w:rPr>
        <w:t xml:space="preserve">pictures to make me understand better and he researched some things that I was interested in to </w:t>
      </w:r>
      <w:r>
        <w:rPr>
          <w:sz w:val="22"/>
          <w:szCs w:val="22"/>
          <w:rFonts w:ascii="맑은 고딕" w:eastAsia="맑은 고딕" w:hAnsi="맑은 고딕" w:hint="default"/>
        </w:rPr>
        <w:t xml:space="preserve">connect with me. It was 13 years ago but I could tell his class was very effective and it was a modern </w:t>
      </w:r>
      <w:r>
        <w:rPr>
          <w:sz w:val="22"/>
          <w:szCs w:val="22"/>
          <w:rFonts w:ascii="맑은 고딕" w:eastAsia="맑은 고딕" w:hAnsi="맑은 고딕" w:hint="default"/>
        </w:rPr>
        <w:t xml:space="preserve">way to teach. Learning English from him was definitely motivational to study English more.  </w:t>
      </w: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  <w:r>
        <w:rPr>
          <w:sz w:val="22"/>
          <w:szCs w:val="22"/>
          <w:rFonts w:ascii="맑은 고딕" w:eastAsia="맑은 고딕" w:hAnsi="맑은 고딕" w:hint="default"/>
        </w:rPr>
        <w:t xml:space="preserve">After I finished studying high school in America, I went to the Philippines and Australia to study </w:t>
      </w:r>
      <w:r>
        <w:rPr>
          <w:sz w:val="22"/>
          <w:szCs w:val="22"/>
          <w:rFonts w:ascii="맑은 고딕" w:eastAsia="맑은 고딕" w:hAnsi="맑은 고딕" w:hint="default"/>
        </w:rPr>
        <w:t xml:space="preserve">more. As I traveled to many countries, I found eventually that learning about their languages is not just </w:t>
      </w:r>
      <w:r>
        <w:rPr>
          <w:sz w:val="22"/>
          <w:szCs w:val="22"/>
          <w:rFonts w:ascii="맑은 고딕" w:eastAsia="맑은 고딕" w:hAnsi="맑은 고딕" w:hint="default"/>
        </w:rPr>
        <w:t xml:space="preserve">about putting words together, it is about knowing their cultures as well. </w:t>
      </w: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after="0"/>
        <w:ind w:firstLine="800"/>
        <w:rPr>
          <w:sz w:val="22"/>
          <w:szCs w:val="22"/>
          <w:rFonts w:ascii="맑은 고딕" w:eastAsia="맑은 고딕" w:hAnsi="맑은 고딕" w:hint="default"/>
        </w:rPr>
        <w:wordWrap w:val="off"/>
      </w:pPr>
      <w:r>
        <w:rPr>
          <w:sz w:val="22"/>
          <w:szCs w:val="22"/>
          <w:rFonts w:ascii="맑은 고딕" w:eastAsia="맑은 고딕" w:hAnsi="맑은 고딕" w:hint="default"/>
        </w:rPr>
        <w:t xml:space="preserve">I have always been enjoying learning English. Since I have been teaching English to Korean </w:t>
      </w:r>
      <w:r>
        <w:rPr>
          <w:sz w:val="22"/>
          <w:szCs w:val="22"/>
          <w:rFonts w:ascii="맑은 고딕" w:eastAsia="맑은 고딕" w:hAnsi="맑은 고딕" w:hint="default"/>
        </w:rPr>
        <w:t xml:space="preserve">teenage students for 3 years, my English skills has been also improved a lot. I just knew an image of a </w:t>
      </w:r>
      <w:r>
        <w:rPr>
          <w:sz w:val="22"/>
          <w:szCs w:val="22"/>
          <w:rFonts w:ascii="맑은 고딕" w:eastAsia="맑은 고딕" w:hAnsi="맑은 고딕" w:hint="default"/>
        </w:rPr>
        <w:t xml:space="preserve">good teacher but I could not define the right direction to be a good teacher. I hope I can be a </w:t>
      </w:r>
      <w:r>
        <w:rPr>
          <w:sz w:val="22"/>
          <w:szCs w:val="22"/>
          <w:rFonts w:ascii="맑은 고딕" w:eastAsia="맑은 고딕" w:hAnsi="맑은 고딕" w:hint="default"/>
        </w:rPr>
        <w:t xml:space="preserve">professional teacher who can explain, involve and enable to students through this TESOL course. </w:t>
      </w:r>
    </w:p>
    <w:sectPr>
      <w:headerReference w:type="default" r:id="rId5"/>
      <w:pgSz w:w="11906" w:h="16838"/>
      <w:pgMar w:top="720" w:right="720" w:bottom="720" w:left="720" w:header="851" w:footer="9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40" w:after="0"/>
      <w:ind w:left="0" w:hanging="0"/>
      <w:tabs>
        <w:tab w:val="center" w:pos="4513"/>
        <w:tab w:val="center" w:pos="4513"/>
        <w:tab w:val="right" w:pos="9026"/>
        <w:tab w:val="right" w:pos="9026"/>
      </w:tabs>
      <w:rPr>
        <w:color w:val="000000" w:themeColor="text1"/>
        <w:rFonts w:ascii="맑은 고딕" w:eastAsia="맑은 고딕" w:hAnsi="맑은 고딕" w:hint="default"/>
      </w:rPr>
      <w:wordWrap w:val="off"/>
    </w:pPr>
    <w:r>
      <w:rPr>
        <w:color w:val="4F81BD" w:themeColor="accent1"/>
        <w:sz w:val="24"/>
        <w:szCs w:val="24"/>
        <w:rFonts w:ascii="맑은 고딕" w:eastAsia="맑은 고딕" w:hAnsi="맑은 고딕" w:hint="default"/>
      </w:rPr>
      <w:t xml:space="preserve">Instructor: Tony</w:t>
    </w:r>
    <w:r>
      <w:rPr>
        <w:color w:val="4F81BD" w:themeColor="accent1"/>
        <w:sz w:val="24"/>
        <w:szCs w:val="24"/>
        <w:rFonts w:ascii="맑은 고딕" w:eastAsia="맑은 고딕" w:hAnsi="맑은 고딕" w:hint="default"/>
      </w:rPr>
      <w:tab/>
    </w:r>
    <w:r>
      <w:rPr>
        <w:color w:val="000000" w:themeColor="text1"/>
        <w:sz w:val="24"/>
        <w:szCs w:val="24"/>
        <w:rFonts w:ascii="맑은 고딕" w:eastAsia="맑은 고딕" w:hAnsi="맑은 고딕" w:hint="default"/>
      </w:rPr>
      <w:t xml:space="preserve">TESOL 107th, Aimee Park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-1">
    <w:balanceSingleByteDoubleByteWidth/>
    <w:doNotExpandShiftReturn/>
    <w:useFELayout/>
    <w:compatSetting w:name="compatibilityMode" w:uri="http://schemas.microsoft.com/office/word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semiHidden/>
    <w:unhideWhenUsed/>
    <w:pPr>
      <w:tabs>
        <w:tab w:val="center" w:pos="4513"/>
        <w:tab w:val="right" w:pos="9026"/>
      </w:tabs>
    </w:pPr>
  </w:style>
  <w:style w:customStyle="1" w:styleId="PO152" w:type="character">
    <w:name w:val="머리글 Char"/>
    <w:basedOn w:val="PO2"/>
    <w:link w:val="PO151"/>
    <w:uiPriority w:val="152"/>
    <w:semiHidden/>
  </w:style>
  <w:style w:styleId="PO153" w:type="paragraph">
    <w:name w:val="footer"/>
    <w:basedOn w:val="PO1"/>
    <w:link w:val="PO154"/>
    <w:uiPriority w:val="153"/>
    <w:semiHidden/>
    <w:unhideWhenUsed/>
    <w:pPr>
      <w:tabs>
        <w:tab w:val="center" w:pos="4513"/>
        <w:tab w:val="right" w:pos="9026"/>
      </w:tabs>
    </w:pPr>
  </w:style>
  <w:style w:customStyle="1" w:styleId="PO154" w:type="character">
    <w:name w:val="바닥글 Char"/>
    <w:basedOn w:val="PO2"/>
    <w:link w:val="PO153"/>
    <w:uiPriority w:val="154"/>
    <w:semiHidden/>
  </w:style>
  <w:style w:styleId="PO155" w:type="paragraph">
    <w:name w:val="Balloon Text"/>
    <w:basedOn w:val="PO1"/>
    <w:link w:val="PO156"/>
    <w:uiPriority w:val="155"/>
    <w:semiHidden/>
    <w:unhideWhenUsed/>
    <w:rPr>
      <w:rFonts w:ascii="맑은 고딕" w:eastAsia="맑은 고딕" w:hAnsi="맑은 고딕"/>
      <w:shd w:val="clear"/>
      <w:sz w:val="18"/>
      <w:szCs w:val="18"/>
      <w:w w:val="100"/>
    </w:rPr>
  </w:style>
  <w:style w:customStyle="1" w:styleId="PO156" w:type="character">
    <w:name w:val="풍선 도움말 텍스트 Char"/>
    <w:basedOn w:val="PO2"/>
    <w:link w:val="PO155"/>
    <w:uiPriority w:val="156"/>
    <w:semiHidden/>
    <w:rPr>
      <w:rFonts w:ascii="맑은 고딕" w:eastAsia="맑은 고딕" w:hAnsi="맑은 고딕"/>
      <w:shd w:val="clear"/>
      <w:sz w:val="18"/>
      <w:szCs w:val="18"/>
      <w:w w:val="100"/>
    </w:rPr>
  </w:style>
  <w:style w:styleId="PO157" w:type="paragraph">
    <w:name w:val="Document Map"/>
    <w:basedOn w:val="PO1"/>
    <w:link w:val="PO158"/>
    <w:uiPriority w:val="157"/>
    <w:semiHidden/>
    <w:unhideWhenUsed/>
    <w:rPr>
      <w:rFonts w:ascii="굴림" w:eastAsia="굴림" w:hAnsi="굴림"/>
      <w:shd w:val="clear"/>
      <w:sz w:val="18"/>
      <w:szCs w:val="18"/>
      <w:w w:val="100"/>
    </w:rPr>
  </w:style>
  <w:style w:customStyle="1" w:styleId="PO158" w:type="character">
    <w:name w:val="문서 구조 Char"/>
    <w:basedOn w:val="PO2"/>
    <w:link w:val="PO157"/>
    <w:uiPriority w:val="158"/>
    <w:semiHidden/>
    <w:rPr>
      <w:rFonts w:ascii="굴림" w:eastAsia="굴림" w:hAnsi="굴림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>
</a:sysClr>
      </a:dk1>
      <a:lt1>
        <a:sysClr val="window" lastClr="FFFFFF">
</a:sysClr>
      </a:lt1>
      <a:dk2>
        <a:srgbClr val="1F497D">
</a:srgbClr>
      </a:dk2>
      <a:lt2>
        <a:srgbClr val="EEECE1">
</a:srgbClr>
      </a:lt2>
      <a:accent1>
        <a:srgbClr val="4F81BD">
</a:srgbClr>
      </a:accent1>
      <a:accent2>
        <a:srgbClr val="C0504D">
</a:srgbClr>
      </a:accent2>
      <a:accent3>
        <a:srgbClr val="9BBB59">
</a:srgbClr>
      </a:accent3>
      <a:accent4>
        <a:srgbClr val="8064A2">
</a:srgbClr>
      </a:accent4>
      <a:accent5>
        <a:srgbClr val="4BACC6">
</a:srgbClr>
      </a:accent5>
      <a:accent6>
        <a:srgbClr val="F79646">
</a:srgbClr>
      </a:accent6>
      <a:hlink>
        <a:srgbClr val="0000FF">
</a:srgbClr>
      </a:hlink>
      <a:folHlink>
        <a:srgbClr val="800080">
</a:srgbClr>
      </a:folHlink>
    </a:clrScheme>
    <a:fontScheme name="Office">
      <a:majorFont>
        <a:latin typeface="맑은 고딕">
</a:latin>
        <a:ea typeface="">
</a:ea>
        <a:cs typeface="">
</a:cs>
      </a:majorFont>
      <a:minorFont>
        <a:latin typeface="맑은 고딕">
</a:latin>
        <a:ea typeface="">
</a:ea>
        <a:cs typeface="">
</a:cs>
      </a:minorFont>
    </a:fontScheme>
    <a:fmtScheme name="Office">
      <a:fillStyleLst>
        <a:solidFill>
          <a:schemeClr val="phClr">
</a:schemeClr>
        </a:solidFill>
        <a:gradFill rotWithShape="1">
          <a:gsLst>
            <a:gs pos="0">
              <a:schemeClr val="phClr">
                <a:tint val="50000">
</a:tint>
                <a:satMod val="300000">
</a:satMod>
              </a:schemeClr>
            </a:gs>
            <a:gs pos="35000">
              <a:schemeClr val="phClr">
                <a:tint val="37000">
</a:tint>
                <a:satMod val="300000">
</a:satMod>
              </a:schemeClr>
            </a:gs>
            <a:gs pos="100000">
              <a:schemeClr val="phClr">
                <a:tint val="15000">
</a:tint>
                <a:satMod val="350000">
</a:satMod>
              </a:schemeClr>
            </a:gs>
          </a:gsLst>
          <a:lin ang="16200000" scaled="1">
</a:lin>
        </a:gradFill>
        <a:gradFill rotWithShape="1">
          <a:gsLst>
            <a:gs pos="0">
              <a:schemeClr val="phClr">
                <a:shade val="51000">
</a:shade>
                <a:satMod val="130000">
</a:satMod>
              </a:schemeClr>
            </a:gs>
            <a:gs pos="80000">
              <a:schemeClr val="phClr">
                <a:shade val="93000">
</a:shade>
                <a:satMod val="130000">
</a:satMod>
              </a:schemeClr>
            </a:gs>
            <a:gs pos="100000">
              <a:schemeClr val="phClr">
                <a:shade val="94000">
</a:shade>
                <a:satMod val="135000">
</a:satMod>
              </a:schemeClr>
            </a:gs>
          </a:gsLst>
          <a:lin ang="16200000" scaled="0">
</a:lin>
        </a:gradFill>
      </a:fillStyleLst>
      <a:lnStyleLst>
        <a:ln w="9525" cap="flat" cmpd="sng" algn="ctr">
          <a:solidFill>
            <a:schemeClr val="phClr">
              <a:shade val="95000">
</a:shade>
              <a:satMod val="105000">
</a:satMod>
            </a:schemeClr>
          </a:solidFill>
          <a:prstDash val="solid">
</a:prstDash>
        </a:ln>
        <a:ln w="25400" cap="flat" cmpd="sng" algn="ctr">
          <a:solidFill>
            <a:schemeClr val="phClr">
</a:schemeClr>
          </a:solidFill>
          <a:prstDash val="solid">
</a:prstDash>
        </a:ln>
        <a:ln w="38100" cap="flat" cmpd="sng" algn="ctr">
          <a:solidFill>
            <a:schemeClr val="phClr">
</a:schemeClr>
          </a:solidFill>
          <a:prstDash val="solid">
</a:prstDash>
        </a:ln>
      </a:lnStyleLst>
      <a:effectStyleLst>
        <a:effectStyle>
          <a:effectLst>
            <a:outerShdw blurRad="40000" dist="20000" dir="5400000" rotWithShape="0">
              <a:srgbClr val="000000">
                <a:alpha val="38000">
</a:alpha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>
</a:alpha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>
</a:alpha>
              </a:srgbClr>
            </a:outerShdw>
          </a:effectLst>
          <a:scene3d>
            <a:camera prst="orthographicFront">
              <a:rot lat="0" lon="0" rev="0">
</a:rot>
            </a:camera>
            <a:lightRig rig="threePt" dir="t">
              <a:rot lat="0" lon="0" rev="1200000">
</a:rot>
            </a:lightRig>
          </a:scene3d>
          <a:sp3d>
            <a:bevelT w="63500" h="25400">
</a:bevelT>
          </a:sp3d>
        </a:effectStyle>
      </a:effectStyleLst>
      <a:bgFillStyleLst>
        <a:solidFill>
          <a:schemeClr val="phClr">
</a:schemeClr>
        </a:solidFill>
        <a:gradFill rotWithShape="1">
          <a:gsLst>
            <a:gs pos="0">
              <a:schemeClr val="phClr">
                <a:tint val="40000">
</a:tint>
                <a:satMod val="350000">
</a:satMod>
              </a:schemeClr>
            </a:gs>
            <a:gs pos="40000">
              <a:schemeClr val="phClr">
                <a:tint val="45000">
</a:tint>
                <a:shade val="99000">
</a:shade>
                <a:satMod val="350000">
</a:satMod>
              </a:schemeClr>
            </a:gs>
            <a:gs pos="100000">
              <a:schemeClr val="phClr">
                <a:shade val="20000">
</a:shade>
                <a:satMod val="255000">
</a:satMod>
              </a:schemeClr>
            </a:gs>
          </a:gsLst>
          <a:path path="circle">
            <a:fillToRect l="50000" t="-80000" r="50000" b="180000">
</a:fillToRect>
          </a:path>
        </a:gradFill>
        <a:gradFill rotWithShape="1">
          <a:gsLst>
            <a:gs pos="0">
              <a:schemeClr val="phClr">
                <a:tint val="80000">
</a:tint>
                <a:satMod val="300000">
</a:satMod>
              </a:schemeClr>
            </a:gs>
            <a:gs pos="100000">
              <a:schemeClr val="phClr">
                <a:shade val="30000">
</a:shade>
                <a:satMod val="200000">
</a:satMod>
              </a:schemeClr>
            </a:gs>
          </a:gsLst>
          <a:path path="circle">
            <a:fillToRect l="50000" t="50000" r="50000" b="50000">
</a:fillToRect>
          </a:path>
        </a:gradFill>
      </a:bgFillStyleLst>
    </a:fmtScheme>
  </a:themeElements>
  <a:objectDefaults>
</a:objectDefaults>
  <a:extraClrSchemeLst>
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workgroup</Company>
  <DocSecurity>0</DocSecurity>
  <HyperlinksChanged>false</HyperlinksChanged>
  <Lines>36</Lines>
  <LinksUpToDate>false</LinksUpToDate>
  <Pages>1</Pages>
  <Paragraphs>7</Paragraphs>
  <Words>575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dcterms:modified xsi:type="dcterms:W3CDTF">2014-12-22T10:37:00Z</dcterms:modified>
</cp:coreProperties>
</file>