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CE" w:rsidRPr="008116BA" w:rsidRDefault="002076FF">
      <w:pPr>
        <w:rPr>
          <w:rFonts w:hint="eastAsia"/>
          <w:b/>
        </w:rPr>
      </w:pPr>
      <w:r>
        <w:rPr>
          <w:rFonts w:hint="eastAsia"/>
        </w:rPr>
        <w:t xml:space="preserve"> </w:t>
      </w:r>
      <w:r w:rsidR="004D4A13" w:rsidRPr="008116BA">
        <w:rPr>
          <w:rFonts w:hint="eastAsia"/>
          <w:b/>
        </w:rPr>
        <w:t xml:space="preserve"> Second Language Acquisition Assignment</w:t>
      </w:r>
    </w:p>
    <w:p w:rsidR="004D4A13" w:rsidRDefault="004D4A13">
      <w:pPr>
        <w:rPr>
          <w:rFonts w:hint="eastAsia"/>
        </w:rPr>
      </w:pPr>
      <w:r>
        <w:rPr>
          <w:rFonts w:hint="eastAsia"/>
        </w:rPr>
        <w:t xml:space="preserve">Q. You have personal experience of language learning and familiar with theories of first and second language acquisition. Now you are ready to explore your own ESL teaching beliefs. </w:t>
      </w:r>
    </w:p>
    <w:p w:rsidR="004D4A13" w:rsidRDefault="004D4A13">
      <w:pPr>
        <w:rPr>
          <w:rFonts w:hint="eastAsia"/>
        </w:rPr>
      </w:pPr>
    </w:p>
    <w:p w:rsidR="004D4A13" w:rsidRDefault="004D4A13">
      <w:pPr>
        <w:pBdr>
          <w:bottom w:val="single" w:sz="6" w:space="1" w:color="auto"/>
        </w:pBdr>
        <w:rPr>
          <w:rFonts w:hint="eastAsia"/>
        </w:rPr>
      </w:pPr>
      <w:r>
        <w:rPr>
          <w:rFonts w:hint="eastAsia"/>
        </w:rPr>
        <w:t xml:space="preserve">Write a 500-700 word essay describing a second language environment that you have experienced. Was it a success or failure as a language learning experience? Why? Relate your personal beliefs to </w:t>
      </w:r>
      <w:r>
        <w:t>concept</w:t>
      </w:r>
      <w:r>
        <w:rPr>
          <w:rFonts w:hint="eastAsia"/>
        </w:rPr>
        <w:t>s learned in the TESOL 01 module: characteristics of adult learners, traditional vs. modern classrooms, teacher types, and effective teaching.</w:t>
      </w:r>
    </w:p>
    <w:p w:rsidR="004D4A13" w:rsidRDefault="004D4A13">
      <w:pPr>
        <w:rPr>
          <w:rFonts w:hint="eastAsia"/>
        </w:rPr>
      </w:pPr>
    </w:p>
    <w:p w:rsidR="00356F3A" w:rsidRDefault="00356F3A" w:rsidP="00356F3A">
      <w:r w:rsidRPr="008116BA">
        <w:rPr>
          <w:rFonts w:hint="eastAsia"/>
        </w:rPr>
        <w:t xml:space="preserve">It is clear evident that learning </w:t>
      </w:r>
      <w:r w:rsidR="00563B76" w:rsidRPr="008116BA">
        <w:rPr>
          <w:rFonts w:hint="eastAsia"/>
        </w:rPr>
        <w:t xml:space="preserve">a </w:t>
      </w:r>
      <w:r w:rsidRPr="008116BA">
        <w:rPr>
          <w:rFonts w:hint="eastAsia"/>
        </w:rPr>
        <w:t xml:space="preserve">second language after childhood period has a tremendous difference </w:t>
      </w:r>
      <w:r w:rsidR="00563B76" w:rsidRPr="008116BA">
        <w:rPr>
          <w:rFonts w:hint="eastAsia"/>
        </w:rPr>
        <w:t>in our lives</w:t>
      </w:r>
      <w:r w:rsidRPr="008116BA">
        <w:rPr>
          <w:rFonts w:hint="eastAsia"/>
        </w:rPr>
        <w:t xml:space="preserve">. Some people </w:t>
      </w:r>
      <w:r w:rsidR="00563B76" w:rsidRPr="008116BA">
        <w:t>would</w:t>
      </w:r>
      <w:r w:rsidR="00563B76" w:rsidRPr="008116BA">
        <w:rPr>
          <w:rFonts w:hint="eastAsia"/>
        </w:rPr>
        <w:t xml:space="preserve"> </w:t>
      </w:r>
      <w:r w:rsidRPr="008116BA">
        <w:rPr>
          <w:rFonts w:hint="eastAsia"/>
        </w:rPr>
        <w:t xml:space="preserve">think that, </w:t>
      </w:r>
      <w:r w:rsidR="00563B76" w:rsidRPr="008116BA">
        <w:rPr>
          <w:rFonts w:hint="eastAsia"/>
        </w:rPr>
        <w:t>teaching a second language to adult learners</w:t>
      </w:r>
      <w:r w:rsidRPr="008116BA">
        <w:rPr>
          <w:rFonts w:hint="eastAsia"/>
        </w:rPr>
        <w:t xml:space="preserve"> should </w:t>
      </w:r>
      <w:r w:rsidR="00563B76" w:rsidRPr="008116BA">
        <w:rPr>
          <w:rFonts w:hint="eastAsia"/>
        </w:rPr>
        <w:t>imply same methods for children and adopt traditional teaching ways because they have stubborn and even have nonflexible-minded</w:t>
      </w:r>
      <w:r w:rsidRPr="008116BA">
        <w:rPr>
          <w:rFonts w:hint="eastAsia"/>
        </w:rPr>
        <w:t xml:space="preserve">. I, however, believe that </w:t>
      </w:r>
      <w:r w:rsidR="00563B76" w:rsidRPr="008116BA">
        <w:rPr>
          <w:rFonts w:hint="eastAsia"/>
        </w:rPr>
        <w:t>teachers who direct second language to adult learners</w:t>
      </w:r>
      <w:r w:rsidR="008116BA" w:rsidRPr="008116BA">
        <w:rPr>
          <w:rFonts w:hint="eastAsia"/>
        </w:rPr>
        <w:t xml:space="preserve"> should focus their efforts on researching and studying characteristics of adult learners</w:t>
      </w:r>
      <w:r w:rsidRPr="008116BA">
        <w:rPr>
          <w:rFonts w:hint="eastAsia"/>
        </w:rPr>
        <w:t xml:space="preserve">. There are several reasons that </w:t>
      </w:r>
      <w:r w:rsidRPr="008116BA">
        <w:t>I</w:t>
      </w:r>
      <w:r w:rsidRPr="008116BA">
        <w:rPr>
          <w:rFonts w:hint="eastAsia"/>
        </w:rPr>
        <w:t xml:space="preserve"> could discuss to support my argument So, </w:t>
      </w:r>
      <w:r w:rsidRPr="008116BA">
        <w:t>I</w:t>
      </w:r>
      <w:r w:rsidR="008116BA" w:rsidRPr="008116BA">
        <w:rPr>
          <w:rFonts w:hint="eastAsia"/>
        </w:rPr>
        <w:t xml:space="preserve"> would </w:t>
      </w:r>
      <w:r w:rsidRPr="008116BA">
        <w:rPr>
          <w:rFonts w:hint="eastAsia"/>
        </w:rPr>
        <w:t xml:space="preserve">limit my discussion to the two that </w:t>
      </w:r>
      <w:r w:rsidRPr="008116BA">
        <w:t>I</w:t>
      </w:r>
      <w:r w:rsidRPr="008116BA">
        <w:rPr>
          <w:rFonts w:hint="eastAsia"/>
        </w:rPr>
        <w:t xml:space="preserve"> feel are the most </w:t>
      </w:r>
      <w:r w:rsidR="008D0F38">
        <w:rPr>
          <w:rFonts w:hint="eastAsia"/>
        </w:rPr>
        <w:t>relevant to the topic</w:t>
      </w:r>
      <w:r w:rsidRPr="008116BA">
        <w:rPr>
          <w:rFonts w:hint="eastAsia"/>
        </w:rPr>
        <w:t>.</w:t>
      </w:r>
      <w:r w:rsidR="000C1286">
        <w:rPr>
          <w:rFonts w:hint="eastAsia"/>
        </w:rPr>
        <w:t xml:space="preserve"> </w:t>
      </w:r>
    </w:p>
    <w:p w:rsidR="00356F3A" w:rsidRDefault="00356F3A" w:rsidP="00356F3A"/>
    <w:p w:rsidR="008D1BA6" w:rsidRDefault="00356F3A" w:rsidP="00356F3A">
      <w:pPr>
        <w:rPr>
          <w:rFonts w:hint="eastAsia"/>
          <w:lang/>
        </w:rPr>
      </w:pPr>
      <w:r w:rsidRPr="008D0F38">
        <w:rPr>
          <w:rFonts w:hint="eastAsia"/>
        </w:rPr>
        <w:t xml:space="preserve">First of all, the most important reason for my feeling this way </w:t>
      </w:r>
      <w:proofErr w:type="gramStart"/>
      <w:r w:rsidRPr="008D0F38">
        <w:rPr>
          <w:rFonts w:hint="eastAsia"/>
        </w:rPr>
        <w:t>is</w:t>
      </w:r>
      <w:r w:rsidR="008116BA">
        <w:rPr>
          <w:rFonts w:hint="eastAsia"/>
        </w:rPr>
        <w:t xml:space="preserve"> adult learners</w:t>
      </w:r>
      <w:proofErr w:type="gramEnd"/>
      <w:r w:rsidR="008116BA">
        <w:rPr>
          <w:rFonts w:hint="eastAsia"/>
        </w:rPr>
        <w:t xml:space="preserve"> have 6 clear traits related to studying foreign la</w:t>
      </w:r>
      <w:r w:rsidR="008116BA" w:rsidRPr="0068530D">
        <w:rPr>
          <w:rFonts w:hint="eastAsia"/>
        </w:rPr>
        <w:t>nguage</w:t>
      </w:r>
      <w:r w:rsidRPr="0068530D">
        <w:rPr>
          <w:rFonts w:hint="eastAsia"/>
        </w:rPr>
        <w:t xml:space="preserve">. </w:t>
      </w:r>
      <w:r w:rsidR="008D1BA6">
        <w:rPr>
          <w:rFonts w:hint="eastAsia"/>
        </w:rPr>
        <w:t xml:space="preserve">To identify </w:t>
      </w:r>
      <w:r w:rsidR="008D1BA6">
        <w:t>these</w:t>
      </w:r>
      <w:r w:rsidR="008D1BA6">
        <w:rPr>
          <w:rFonts w:hint="eastAsia"/>
        </w:rPr>
        <w:t xml:space="preserve"> characteristics, let me illustrate one well-known educator. </w:t>
      </w:r>
      <w:r w:rsidR="008116BA" w:rsidRPr="0068530D">
        <w:rPr>
          <w:rFonts w:hint="eastAsia"/>
        </w:rPr>
        <w:t>Malcolm Kno</w:t>
      </w:r>
      <w:r w:rsidR="0068530D" w:rsidRPr="0068530D">
        <w:rPr>
          <w:rFonts w:hint="eastAsia"/>
        </w:rPr>
        <w:t>w</w:t>
      </w:r>
      <w:r w:rsidR="008D1BA6">
        <w:rPr>
          <w:rFonts w:hint="eastAsia"/>
        </w:rPr>
        <w:t>les was an A</w:t>
      </w:r>
      <w:proofErr w:type="spellStart"/>
      <w:r w:rsidR="0068530D" w:rsidRPr="0068530D">
        <w:rPr>
          <w:lang/>
        </w:rPr>
        <w:t>merican</w:t>
      </w:r>
      <w:proofErr w:type="spellEnd"/>
      <w:r w:rsidR="0068530D" w:rsidRPr="0068530D">
        <w:rPr>
          <w:lang/>
        </w:rPr>
        <w:t xml:space="preserve"> </w:t>
      </w:r>
      <w:hyperlink r:id="rId6" w:tooltip="Adult" w:history="1">
        <w:r w:rsidR="008D1BA6">
          <w:rPr>
            <w:rStyle w:val="a5"/>
            <w:rFonts w:hint="eastAsia"/>
            <w:color w:val="auto"/>
            <w:u w:val="none"/>
            <w:lang/>
          </w:rPr>
          <w:t>a</w:t>
        </w:r>
        <w:r w:rsidR="0068530D" w:rsidRPr="0068530D">
          <w:rPr>
            <w:rStyle w:val="a5"/>
            <w:color w:val="auto"/>
            <w:u w:val="none"/>
            <w:lang/>
          </w:rPr>
          <w:t>dult</w:t>
        </w:r>
      </w:hyperlink>
      <w:r w:rsidR="0068530D" w:rsidRPr="0068530D">
        <w:rPr>
          <w:lang/>
        </w:rPr>
        <w:t xml:space="preserve"> </w:t>
      </w:r>
      <w:hyperlink r:id="rId7" w:tooltip="Educator" w:history="1">
        <w:r w:rsidR="0068530D" w:rsidRPr="0068530D">
          <w:rPr>
            <w:rStyle w:val="a5"/>
            <w:color w:val="auto"/>
            <w:u w:val="none"/>
            <w:lang/>
          </w:rPr>
          <w:t>Educator</w:t>
        </w:r>
      </w:hyperlink>
      <w:r w:rsidR="0068530D" w:rsidRPr="0068530D">
        <w:rPr>
          <w:lang/>
        </w:rPr>
        <w:t xml:space="preserve">, famous for the adoption of the theory of </w:t>
      </w:r>
      <w:hyperlink r:id="rId8" w:tooltip="Andragogy" w:history="1">
        <w:r w:rsidR="0068530D" w:rsidRPr="0068530D">
          <w:rPr>
            <w:rStyle w:val="a5"/>
            <w:color w:val="auto"/>
            <w:u w:val="none"/>
            <w:lang/>
          </w:rPr>
          <w:t>andragogy</w:t>
        </w:r>
      </w:hyperlink>
      <w:r w:rsidR="0068530D" w:rsidRPr="0068530D">
        <w:rPr>
          <w:lang/>
        </w:rPr>
        <w:t xml:space="preserve">—initially a term coined by the German teacher </w:t>
      </w:r>
      <w:hyperlink r:id="rId9" w:tooltip="Alexander Kapp" w:history="1">
        <w:r w:rsidR="0068530D" w:rsidRPr="0068530D">
          <w:rPr>
            <w:rStyle w:val="a5"/>
            <w:color w:val="auto"/>
            <w:u w:val="none"/>
            <w:lang/>
          </w:rPr>
          <w:t>Alexander Kapp</w:t>
        </w:r>
      </w:hyperlink>
      <w:r w:rsidR="0068530D" w:rsidRPr="0068530D">
        <w:rPr>
          <w:lang/>
        </w:rPr>
        <w:t xml:space="preserve">. Knowles is credited with being a fundamental influence in the development of the </w:t>
      </w:r>
      <w:hyperlink r:id="rId10" w:tooltip="Humanism" w:history="1">
        <w:r w:rsidR="0068530D" w:rsidRPr="0068530D">
          <w:rPr>
            <w:rStyle w:val="a5"/>
            <w:color w:val="auto"/>
            <w:u w:val="none"/>
            <w:lang/>
          </w:rPr>
          <w:t>Humanist</w:t>
        </w:r>
      </w:hyperlink>
      <w:r w:rsidR="0068530D">
        <w:rPr>
          <w:lang/>
        </w:rPr>
        <w:t xml:space="preserve"> Learning Theory and the use of learner constructed contracts or plans to guide learning experiences.</w:t>
      </w:r>
    </w:p>
    <w:p w:rsidR="008D1BA6" w:rsidRDefault="008D1BA6" w:rsidP="00356F3A">
      <w:pPr>
        <w:rPr>
          <w:rFonts w:hint="eastAsia"/>
          <w:lang/>
        </w:rPr>
      </w:pPr>
      <w:r>
        <w:rPr>
          <w:rFonts w:hint="eastAsia"/>
          <w:lang/>
        </w:rPr>
        <w:t>Normally, first trait is autonomous and self-directed. Adult learners prefer to be free to direct themselves. They actively can involve themselves in the learning process and serve as a facilitator for them. Second,</w:t>
      </w:r>
      <w:r w:rsidR="00FD78E9">
        <w:rPr>
          <w:rFonts w:hint="eastAsia"/>
          <w:lang/>
        </w:rPr>
        <w:t xml:space="preserve"> they focus on life experiences and knowledge. Learners need to connect learning to their knowledge and experience base, especially, family relationships, professional life, and previous academic experience.)</w:t>
      </w:r>
    </w:p>
    <w:p w:rsidR="00FD78E9" w:rsidRDefault="00FD78E9" w:rsidP="00356F3A">
      <w:pPr>
        <w:rPr>
          <w:rFonts w:hint="eastAsia"/>
          <w:lang/>
        </w:rPr>
      </w:pPr>
      <w:proofErr w:type="gramStart"/>
      <w:r>
        <w:rPr>
          <w:rFonts w:hint="eastAsia"/>
          <w:lang/>
        </w:rPr>
        <w:t>Third, goal-oriented.</w:t>
      </w:r>
      <w:proofErr w:type="gramEnd"/>
      <w:r>
        <w:rPr>
          <w:rFonts w:hint="eastAsia"/>
          <w:lang/>
        </w:rPr>
        <w:t xml:space="preserve"> When adult learners enroll a course, learners usually know what goal they want to attain. And, goal organization and clearly defined elements are much appreciated.</w:t>
      </w:r>
    </w:p>
    <w:p w:rsidR="00FD78E9" w:rsidRDefault="00FD78E9" w:rsidP="00356F3A">
      <w:pPr>
        <w:rPr>
          <w:rFonts w:hint="eastAsia"/>
          <w:lang/>
        </w:rPr>
      </w:pPr>
      <w:r>
        <w:rPr>
          <w:rFonts w:hint="eastAsia"/>
          <w:lang/>
        </w:rPr>
        <w:t xml:space="preserve">Next, learners are relevancy-oriented. They must see a reason for learning something new. It has to be applicable to their work or other responsibilities to be of value. </w:t>
      </w:r>
      <w:r w:rsidR="0075579C">
        <w:rPr>
          <w:rFonts w:hint="eastAsia"/>
          <w:lang/>
        </w:rPr>
        <w:t>Fifth trait is practical. Learners may not be interested in knowledge for its own sake. Last, respect is the last factor of adult learners. They should be treated as equals in experience and knowledge.</w:t>
      </w:r>
    </w:p>
    <w:p w:rsidR="0075579C" w:rsidRDefault="0075579C" w:rsidP="00356F3A">
      <w:pPr>
        <w:rPr>
          <w:rFonts w:hint="eastAsia"/>
          <w:lang/>
        </w:rPr>
      </w:pPr>
    </w:p>
    <w:p w:rsidR="0075579C" w:rsidRDefault="0075579C" w:rsidP="00356F3A">
      <w:pPr>
        <w:rPr>
          <w:rFonts w:hint="eastAsia"/>
          <w:lang/>
        </w:rPr>
      </w:pPr>
      <w:r>
        <w:rPr>
          <w:rFonts w:hint="eastAsia"/>
          <w:lang/>
        </w:rPr>
        <w:t xml:space="preserve"> In my personal second language acquisition, it proved definitely. </w:t>
      </w:r>
      <w:r>
        <w:rPr>
          <w:lang/>
        </w:rPr>
        <w:t>W</w:t>
      </w:r>
      <w:r>
        <w:rPr>
          <w:rFonts w:hint="eastAsia"/>
          <w:lang/>
        </w:rPr>
        <w:t xml:space="preserve">hen </w:t>
      </w:r>
      <w:r>
        <w:rPr>
          <w:lang/>
        </w:rPr>
        <w:t>I</w:t>
      </w:r>
      <w:r>
        <w:rPr>
          <w:rFonts w:hint="eastAsia"/>
          <w:lang/>
        </w:rPr>
        <w:t xml:space="preserve"> was a high school student, </w:t>
      </w:r>
      <w:r>
        <w:rPr>
          <w:lang/>
        </w:rPr>
        <w:t>I</w:t>
      </w:r>
      <w:r>
        <w:rPr>
          <w:rFonts w:hint="eastAsia"/>
          <w:lang/>
        </w:rPr>
        <w:t xml:space="preserve"> took a </w:t>
      </w:r>
      <w:proofErr w:type="spellStart"/>
      <w:proofErr w:type="gramStart"/>
      <w:r>
        <w:rPr>
          <w:rFonts w:hint="eastAsia"/>
          <w:lang/>
        </w:rPr>
        <w:t>portuguese</w:t>
      </w:r>
      <w:proofErr w:type="spellEnd"/>
      <w:proofErr w:type="gramEnd"/>
      <w:r>
        <w:rPr>
          <w:rFonts w:hint="eastAsia"/>
          <w:lang/>
        </w:rPr>
        <w:t xml:space="preserve"> class by my class subject choice. Unlike n</w:t>
      </w:r>
      <w:r w:rsidR="00EC4F9C">
        <w:rPr>
          <w:rFonts w:hint="eastAsia"/>
          <w:lang/>
        </w:rPr>
        <w:t xml:space="preserve">owadays, second language class was very strict, stubborn atmosphere. I remind the class as so called </w:t>
      </w:r>
      <w:r w:rsidR="00EC4F9C">
        <w:rPr>
          <w:lang/>
        </w:rPr>
        <w:t>‘</w:t>
      </w:r>
      <w:r w:rsidR="00EC4F9C">
        <w:rPr>
          <w:rFonts w:hint="eastAsia"/>
          <w:lang/>
        </w:rPr>
        <w:t>traditional teaching</w:t>
      </w:r>
      <w:r w:rsidR="00EC4F9C">
        <w:rPr>
          <w:lang/>
        </w:rPr>
        <w:t>’</w:t>
      </w:r>
      <w:r w:rsidR="00EC4F9C">
        <w:rPr>
          <w:rFonts w:hint="eastAsia"/>
          <w:lang/>
        </w:rPr>
        <w:t xml:space="preserve">. </w:t>
      </w:r>
      <w:r w:rsidR="00EC4F9C">
        <w:rPr>
          <w:lang/>
        </w:rPr>
        <w:t>‘</w:t>
      </w:r>
      <w:r w:rsidR="00EC4F9C">
        <w:rPr>
          <w:rFonts w:hint="eastAsia"/>
          <w:lang/>
        </w:rPr>
        <w:t>Traditional teaching</w:t>
      </w:r>
      <w:r w:rsidR="00EC4F9C">
        <w:rPr>
          <w:lang/>
        </w:rPr>
        <w:t>’</w:t>
      </w:r>
      <w:r w:rsidR="00EC4F9C">
        <w:rPr>
          <w:rFonts w:hint="eastAsia"/>
          <w:lang/>
        </w:rPr>
        <w:t xml:space="preserve"> comes in many varieties, but is often </w:t>
      </w:r>
      <w:proofErr w:type="spellStart"/>
      <w:r w:rsidR="00EC4F9C">
        <w:rPr>
          <w:rFonts w:hint="eastAsia"/>
          <w:lang/>
        </w:rPr>
        <w:t>charac</w:t>
      </w:r>
      <w:r w:rsidR="006B2B6B">
        <w:rPr>
          <w:rFonts w:hint="eastAsia"/>
          <w:lang/>
        </w:rPr>
        <w:t>terised</w:t>
      </w:r>
      <w:proofErr w:type="spellEnd"/>
      <w:r w:rsidR="006B2B6B">
        <w:rPr>
          <w:rFonts w:hint="eastAsia"/>
          <w:lang/>
        </w:rPr>
        <w:t xml:space="preserve"> by the teacher spending </w:t>
      </w:r>
      <w:r w:rsidR="00EC4F9C">
        <w:rPr>
          <w:rFonts w:hint="eastAsia"/>
          <w:lang/>
        </w:rPr>
        <w:lastRenderedPageBreak/>
        <w:t xml:space="preserve">quite a lot of class time using the board to explain things. To many beginners in a traditional teaching style, </w:t>
      </w:r>
      <w:r w:rsidR="00E4791F">
        <w:rPr>
          <w:rFonts w:hint="eastAsia"/>
          <w:lang/>
        </w:rPr>
        <w:t xml:space="preserve">they usually feel very boring and hard to find great motivation what goal they could find. Through the lesson, The Portuguese teacher keeps control of the subject matter, makes decisions about what work is needed and orchestrates what the students do. And, </w:t>
      </w:r>
      <w:r w:rsidR="00E4791F">
        <w:rPr>
          <w:lang/>
        </w:rPr>
        <w:t>I</w:t>
      </w:r>
      <w:r w:rsidR="00E4791F">
        <w:rPr>
          <w:rFonts w:hint="eastAsia"/>
          <w:lang/>
        </w:rPr>
        <w:t xml:space="preserve"> often did some practice exercises to test whether </w:t>
      </w:r>
      <w:r w:rsidR="00E4791F">
        <w:rPr>
          <w:lang/>
        </w:rPr>
        <w:t>I</w:t>
      </w:r>
      <w:r w:rsidR="00E4791F">
        <w:rPr>
          <w:rFonts w:hint="eastAsia"/>
          <w:lang/>
        </w:rPr>
        <w:t xml:space="preserve"> have understood what </w:t>
      </w:r>
      <w:r w:rsidR="00E4791F">
        <w:rPr>
          <w:lang/>
        </w:rPr>
        <w:t>I</w:t>
      </w:r>
      <w:r w:rsidR="00E4791F">
        <w:rPr>
          <w:rFonts w:hint="eastAsia"/>
          <w:lang/>
        </w:rPr>
        <w:t xml:space="preserve"> have been told. Also, my role was primarily just to listen and control and, perhaps, take notes with a view to taking in the information. Often the teacher takes as if by right permission to direct, give orders, tell off, rebuke, </w:t>
      </w:r>
      <w:proofErr w:type="spellStart"/>
      <w:r w:rsidR="00E4791F">
        <w:rPr>
          <w:rFonts w:hint="eastAsia"/>
          <w:lang/>
        </w:rPr>
        <w:t>criticise</w:t>
      </w:r>
      <w:proofErr w:type="spellEnd"/>
      <w:r w:rsidR="00E4791F">
        <w:rPr>
          <w:rFonts w:hint="eastAsia"/>
          <w:lang/>
        </w:rPr>
        <w:t xml:space="preserve">, possibly with limited or no consultation. </w:t>
      </w:r>
      <w:r w:rsidR="006B2B6B">
        <w:rPr>
          <w:rFonts w:hint="eastAsia"/>
          <w:lang/>
        </w:rPr>
        <w:t xml:space="preserve">As a result, my second language acquisition of </w:t>
      </w:r>
      <w:proofErr w:type="spellStart"/>
      <w:proofErr w:type="gramStart"/>
      <w:r w:rsidR="006B2B6B">
        <w:rPr>
          <w:rFonts w:hint="eastAsia"/>
          <w:lang/>
        </w:rPr>
        <w:t>portuguese</w:t>
      </w:r>
      <w:proofErr w:type="spellEnd"/>
      <w:proofErr w:type="gramEnd"/>
      <w:r w:rsidR="006B2B6B">
        <w:rPr>
          <w:rFonts w:hint="eastAsia"/>
          <w:lang/>
        </w:rPr>
        <w:t xml:space="preserve"> failed because of passive learning style.</w:t>
      </w:r>
      <w:r w:rsidR="00C92759">
        <w:rPr>
          <w:rFonts w:hint="eastAsia"/>
          <w:lang/>
        </w:rPr>
        <w:t xml:space="preserve"> Her teaching style can </w:t>
      </w:r>
      <w:r w:rsidR="00C92759">
        <w:rPr>
          <w:lang/>
        </w:rPr>
        <w:t>separate</w:t>
      </w:r>
      <w:r w:rsidR="00C92759">
        <w:rPr>
          <w:rFonts w:hint="eastAsia"/>
          <w:lang/>
        </w:rPr>
        <w:t xml:space="preserve"> into </w:t>
      </w:r>
      <w:r w:rsidR="00C92759">
        <w:rPr>
          <w:lang/>
        </w:rPr>
        <w:t>‘</w:t>
      </w:r>
      <w:r w:rsidR="00C92759">
        <w:rPr>
          <w:rFonts w:hint="eastAsia"/>
          <w:lang/>
        </w:rPr>
        <w:t>The explainer</w:t>
      </w:r>
      <w:r w:rsidR="00C92759">
        <w:rPr>
          <w:lang/>
        </w:rPr>
        <w:t>’</w:t>
      </w:r>
      <w:r w:rsidR="00C92759">
        <w:rPr>
          <w:rFonts w:hint="eastAsia"/>
          <w:lang/>
        </w:rPr>
        <w:t xml:space="preserve">, relies mainly on </w:t>
      </w:r>
      <w:r w:rsidR="00C92759">
        <w:rPr>
          <w:lang/>
        </w:rPr>
        <w:t>‘</w:t>
      </w:r>
      <w:r w:rsidR="00C92759">
        <w:rPr>
          <w:rFonts w:hint="eastAsia"/>
          <w:lang/>
        </w:rPr>
        <w:t>explaining</w:t>
      </w:r>
      <w:r w:rsidR="00C92759">
        <w:rPr>
          <w:lang/>
        </w:rPr>
        <w:t>’</w:t>
      </w:r>
      <w:r w:rsidR="00C92759">
        <w:rPr>
          <w:rFonts w:hint="eastAsia"/>
          <w:lang/>
        </w:rPr>
        <w:t xml:space="preserve"> or </w:t>
      </w:r>
      <w:r w:rsidR="00C92759">
        <w:rPr>
          <w:lang/>
        </w:rPr>
        <w:t>‘</w:t>
      </w:r>
      <w:r w:rsidR="00C92759">
        <w:rPr>
          <w:rFonts w:hint="eastAsia"/>
          <w:lang/>
        </w:rPr>
        <w:t>lecturing</w:t>
      </w:r>
      <w:r w:rsidR="00C92759">
        <w:rPr>
          <w:lang/>
        </w:rPr>
        <w:t>’</w:t>
      </w:r>
      <w:r w:rsidR="00C92759">
        <w:rPr>
          <w:rFonts w:hint="eastAsia"/>
          <w:lang/>
        </w:rPr>
        <w:t xml:space="preserve"> as a way of conveying information to the students</w:t>
      </w:r>
      <w:r w:rsidR="009D413C">
        <w:rPr>
          <w:rFonts w:hint="eastAsia"/>
          <w:lang/>
        </w:rPr>
        <w:t>.</w:t>
      </w:r>
      <w:r w:rsidR="00C92759">
        <w:rPr>
          <w:rFonts w:hint="eastAsia"/>
          <w:lang/>
        </w:rPr>
        <w:t xml:space="preserve"> </w:t>
      </w:r>
    </w:p>
    <w:p w:rsidR="006B2B6B" w:rsidRDefault="006B2B6B" w:rsidP="00356F3A">
      <w:pPr>
        <w:rPr>
          <w:rFonts w:hint="eastAsia"/>
          <w:lang/>
        </w:rPr>
      </w:pPr>
      <w:r>
        <w:rPr>
          <w:rFonts w:hint="eastAsia"/>
          <w:lang/>
        </w:rPr>
        <w:t xml:space="preserve">Meanwhile, after graduation in a high school, </w:t>
      </w:r>
      <w:r>
        <w:rPr>
          <w:lang/>
        </w:rPr>
        <w:t>I</w:t>
      </w:r>
      <w:r>
        <w:rPr>
          <w:rFonts w:hint="eastAsia"/>
          <w:lang/>
        </w:rPr>
        <w:t xml:space="preserve"> had a chance to study abroad to Japan for my bachelor</w:t>
      </w:r>
      <w:r>
        <w:rPr>
          <w:lang/>
        </w:rPr>
        <w:t>’</w:t>
      </w:r>
      <w:r>
        <w:rPr>
          <w:rFonts w:hint="eastAsia"/>
          <w:lang/>
        </w:rPr>
        <w:t xml:space="preserve">s degree. My mental status </w:t>
      </w:r>
      <w:r w:rsidR="00C92759">
        <w:rPr>
          <w:rFonts w:hint="eastAsia"/>
          <w:lang/>
        </w:rPr>
        <w:t xml:space="preserve">could call adult learners who have 6 traits to learn something new. And, </w:t>
      </w:r>
      <w:r w:rsidR="00C92759">
        <w:rPr>
          <w:lang/>
        </w:rPr>
        <w:t>I</w:t>
      </w:r>
      <w:r w:rsidR="00C92759">
        <w:rPr>
          <w:rFonts w:hint="eastAsia"/>
          <w:lang/>
        </w:rPr>
        <w:t xml:space="preserve"> met a teacher who could divide </w:t>
      </w:r>
      <w:r w:rsidR="00C92759">
        <w:rPr>
          <w:lang/>
        </w:rPr>
        <w:t>‘</w:t>
      </w:r>
      <w:r w:rsidR="00C92759">
        <w:rPr>
          <w:rFonts w:hint="eastAsia"/>
          <w:lang/>
        </w:rPr>
        <w:t>The enabler</w:t>
      </w:r>
      <w:r w:rsidR="00C92759">
        <w:rPr>
          <w:lang/>
        </w:rPr>
        <w:t>’</w:t>
      </w:r>
      <w:r w:rsidR="00C92759">
        <w:rPr>
          <w:rFonts w:hint="eastAsia"/>
          <w:lang/>
        </w:rPr>
        <w:t xml:space="preserve">- one of three kinds of teacher- is confident enough to share control with the learners, or perhaps to hand it over to them entirely. Needless to say, at that time, my goal was very clear so that </w:t>
      </w:r>
      <w:r w:rsidR="00C92759">
        <w:rPr>
          <w:lang/>
        </w:rPr>
        <w:t>I</w:t>
      </w:r>
      <w:r w:rsidR="00C92759">
        <w:rPr>
          <w:rFonts w:hint="eastAsia"/>
          <w:lang/>
        </w:rPr>
        <w:t xml:space="preserve"> desired to study abroad to Japan. </w:t>
      </w:r>
    </w:p>
    <w:p w:rsidR="0075579C" w:rsidRPr="008D0F38" w:rsidRDefault="009D413C" w:rsidP="00356F3A">
      <w:pPr>
        <w:rPr>
          <w:rFonts w:hint="eastAsia"/>
          <w:lang/>
        </w:rPr>
      </w:pPr>
      <w:r>
        <w:rPr>
          <w:rFonts w:hint="eastAsia"/>
          <w:lang/>
        </w:rPr>
        <w:t xml:space="preserve">She is a great sample of effective teaching. During the class, the Japanese teacher always gave me clear positive </w:t>
      </w:r>
      <w:proofErr w:type="gramStart"/>
      <w:r>
        <w:rPr>
          <w:rFonts w:hint="eastAsia"/>
          <w:lang/>
        </w:rPr>
        <w:t>feedback,</w:t>
      </w:r>
      <w:proofErr w:type="gramEnd"/>
      <w:r>
        <w:rPr>
          <w:rFonts w:hint="eastAsia"/>
          <w:lang/>
        </w:rPr>
        <w:t xml:space="preserve"> really listen to his/her students. And, </w:t>
      </w:r>
      <w:r w:rsidR="009A0FB3">
        <w:rPr>
          <w:rFonts w:hint="eastAsia"/>
          <w:lang/>
        </w:rPr>
        <w:t xml:space="preserve">a teacher </w:t>
      </w:r>
      <w:r>
        <w:rPr>
          <w:rFonts w:hint="eastAsia"/>
          <w:lang/>
        </w:rPr>
        <w:t xml:space="preserve">shows sincerely respect his/her students. </w:t>
      </w:r>
      <w:r w:rsidR="009A0FB3">
        <w:rPr>
          <w:rFonts w:hint="eastAsia"/>
          <w:lang/>
        </w:rPr>
        <w:t xml:space="preserve">From this experience, </w:t>
      </w:r>
      <w:r w:rsidR="009A0FB3">
        <w:rPr>
          <w:lang/>
        </w:rPr>
        <w:t>I</w:t>
      </w:r>
      <w:r w:rsidR="009A0FB3">
        <w:rPr>
          <w:rFonts w:hint="eastAsia"/>
          <w:lang/>
        </w:rPr>
        <w:t xml:space="preserve"> could </w:t>
      </w:r>
      <w:r w:rsidR="009A0FB3" w:rsidRPr="008D0F38">
        <w:rPr>
          <w:rFonts w:hint="eastAsia"/>
          <w:lang/>
        </w:rPr>
        <w:t xml:space="preserve">successfully </w:t>
      </w:r>
      <w:proofErr w:type="gramStart"/>
      <w:r w:rsidR="009A0FB3" w:rsidRPr="008D0F38">
        <w:rPr>
          <w:rFonts w:hint="eastAsia"/>
          <w:lang/>
        </w:rPr>
        <w:t>achieved</w:t>
      </w:r>
      <w:proofErr w:type="gramEnd"/>
      <w:r w:rsidR="009A0FB3" w:rsidRPr="008D0F38">
        <w:rPr>
          <w:rFonts w:hint="eastAsia"/>
          <w:lang/>
        </w:rPr>
        <w:t xml:space="preserve"> Japanese language acquisition.</w:t>
      </w:r>
    </w:p>
    <w:p w:rsidR="00356F3A" w:rsidRPr="008D0F38" w:rsidRDefault="00356F3A" w:rsidP="00356F3A">
      <w:r w:rsidRPr="008D0F38">
        <w:rPr>
          <w:rFonts w:hint="eastAsia"/>
        </w:rPr>
        <w:t xml:space="preserve">This clearly shows that </w:t>
      </w:r>
      <w:r w:rsidR="009A0FB3" w:rsidRPr="008D0F38">
        <w:rPr>
          <w:rFonts w:hint="eastAsia"/>
        </w:rPr>
        <w:t xml:space="preserve">the teacher </w:t>
      </w:r>
      <w:r w:rsidR="009A0FB3" w:rsidRPr="008D0F38">
        <w:t>I</w:t>
      </w:r>
      <w:r w:rsidR="009A0FB3" w:rsidRPr="008D0F38">
        <w:rPr>
          <w:rFonts w:hint="eastAsia"/>
        </w:rPr>
        <w:t xml:space="preserve"> recall with m</w:t>
      </w:r>
      <w:r w:rsidR="008D0F38" w:rsidRPr="008D0F38">
        <w:rPr>
          <w:rFonts w:hint="eastAsia"/>
        </w:rPr>
        <w:t xml:space="preserve">ost pleasure and respect was the one who listened to me, who encouraged me, who respected my own views and decisions. </w:t>
      </w:r>
    </w:p>
    <w:p w:rsidR="00356F3A" w:rsidRDefault="00356F3A" w:rsidP="00356F3A">
      <w:r w:rsidRPr="008D0F38">
        <w:rPr>
          <w:rFonts w:hint="eastAsia"/>
        </w:rPr>
        <w:t xml:space="preserve">All things considered, with the reasons mentioned above, </w:t>
      </w:r>
      <w:r w:rsidRPr="008D0F38">
        <w:t>I</w:t>
      </w:r>
      <w:r w:rsidRPr="008D0F38">
        <w:rPr>
          <w:rFonts w:hint="eastAsia"/>
        </w:rPr>
        <w:t xml:space="preserve"> believe that </w:t>
      </w:r>
      <w:r w:rsidRPr="008D0F38">
        <w:t>I</w:t>
      </w:r>
      <w:r w:rsidRPr="008D0F38">
        <w:rPr>
          <w:rFonts w:hint="eastAsia"/>
        </w:rPr>
        <w:t xml:space="preserve"> have sufficiently and adequately explained my position on the matters regarding this topic.</w:t>
      </w:r>
    </w:p>
    <w:p w:rsidR="004D4A13" w:rsidRPr="00356F3A" w:rsidRDefault="004D4A13"/>
    <w:sectPr w:rsidR="004D4A13" w:rsidRPr="00356F3A" w:rsidSect="000E60C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BB" w:rsidRDefault="003C2BBB" w:rsidP="0068530D">
      <w:r>
        <w:separator/>
      </w:r>
    </w:p>
  </w:endnote>
  <w:endnote w:type="continuationSeparator" w:id="0">
    <w:p w:rsidR="003C2BBB" w:rsidRDefault="003C2BBB" w:rsidP="0068530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BB" w:rsidRDefault="003C2BBB" w:rsidP="0068530D">
      <w:r>
        <w:separator/>
      </w:r>
    </w:p>
  </w:footnote>
  <w:footnote w:type="continuationSeparator" w:id="0">
    <w:p w:rsidR="003C2BBB" w:rsidRDefault="003C2BBB" w:rsidP="00685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76FF"/>
    <w:rsid w:val="00012446"/>
    <w:rsid w:val="000C1286"/>
    <w:rsid w:val="000E60CE"/>
    <w:rsid w:val="002076FF"/>
    <w:rsid w:val="00356F3A"/>
    <w:rsid w:val="003C2BBB"/>
    <w:rsid w:val="004D4A13"/>
    <w:rsid w:val="00563B76"/>
    <w:rsid w:val="0068530D"/>
    <w:rsid w:val="006B2B6B"/>
    <w:rsid w:val="0075579C"/>
    <w:rsid w:val="008116BA"/>
    <w:rsid w:val="008D0F38"/>
    <w:rsid w:val="008D1BA6"/>
    <w:rsid w:val="009A0FB3"/>
    <w:rsid w:val="009D413C"/>
    <w:rsid w:val="00C92759"/>
    <w:rsid w:val="00E4791F"/>
    <w:rsid w:val="00EC4F9C"/>
    <w:rsid w:val="00FD78E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C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30D"/>
    <w:pPr>
      <w:tabs>
        <w:tab w:val="center" w:pos="4513"/>
        <w:tab w:val="right" w:pos="9026"/>
      </w:tabs>
      <w:snapToGrid w:val="0"/>
    </w:pPr>
  </w:style>
  <w:style w:type="character" w:customStyle="1" w:styleId="Char">
    <w:name w:val="머리글 Char"/>
    <w:basedOn w:val="a0"/>
    <w:link w:val="a3"/>
    <w:uiPriority w:val="99"/>
    <w:semiHidden/>
    <w:rsid w:val="0068530D"/>
  </w:style>
  <w:style w:type="paragraph" w:styleId="a4">
    <w:name w:val="footer"/>
    <w:basedOn w:val="a"/>
    <w:link w:val="Char0"/>
    <w:uiPriority w:val="99"/>
    <w:semiHidden/>
    <w:unhideWhenUsed/>
    <w:rsid w:val="0068530D"/>
    <w:pPr>
      <w:tabs>
        <w:tab w:val="center" w:pos="4513"/>
        <w:tab w:val="right" w:pos="9026"/>
      </w:tabs>
      <w:snapToGrid w:val="0"/>
    </w:pPr>
  </w:style>
  <w:style w:type="character" w:customStyle="1" w:styleId="Char0">
    <w:name w:val="바닥글 Char"/>
    <w:basedOn w:val="a0"/>
    <w:link w:val="a4"/>
    <w:uiPriority w:val="99"/>
    <w:semiHidden/>
    <w:rsid w:val="0068530D"/>
  </w:style>
  <w:style w:type="character" w:styleId="a5">
    <w:name w:val="Hyperlink"/>
    <w:basedOn w:val="a0"/>
    <w:uiPriority w:val="99"/>
    <w:semiHidden/>
    <w:unhideWhenUsed/>
    <w:rsid w:val="006853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dragogy" TargetMode="External"/><Relationship Id="rId3" Type="http://schemas.openxmlformats.org/officeDocument/2006/relationships/webSettings" Target="webSettings.xml"/><Relationship Id="rId7" Type="http://schemas.openxmlformats.org/officeDocument/2006/relationships/hyperlink" Target="https://en.wikipedia.org/wiki/Educa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du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n.wikipedia.org/wiki/Humanism" TargetMode="External"/><Relationship Id="rId4" Type="http://schemas.openxmlformats.org/officeDocument/2006/relationships/footnotes" Target="footnotes.xml"/><Relationship Id="rId9" Type="http://schemas.openxmlformats.org/officeDocument/2006/relationships/hyperlink" Target="https://en.wikipedia.org/wiki/Alexander_Kap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838</Words>
  <Characters>4783</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sunghyuncho</dc:creator>
  <cp:lastModifiedBy>sunghyuncho</cp:lastModifiedBy>
  <cp:revision>3</cp:revision>
  <dcterms:created xsi:type="dcterms:W3CDTF">2016-07-15T09:57:00Z</dcterms:created>
  <dcterms:modified xsi:type="dcterms:W3CDTF">2016-07-16T01:46:00Z</dcterms:modified>
</cp:coreProperties>
</file>