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4678CC" w:rsidRPr="009F09ED" w:rsidRDefault="009F09ED" w:rsidP="009F09ED">
      <w:pPr>
        <w:jc w:val="center"/>
        <w:rPr>
          <w:rFonts w:ascii="HY수평선B" w:eastAsia="HY수평선B" w:hint="eastAsia"/>
          <w:b/>
          <w:sz w:val="52"/>
          <w:szCs w:val="52"/>
          <w:u w:val="single"/>
        </w:rPr>
      </w:pPr>
      <w:r w:rsidRPr="009F09ED">
        <w:rPr>
          <w:rFonts w:ascii="HY수평선B" w:eastAsia="HY수평선B" w:hint="eastAsia"/>
          <w:b/>
          <w:sz w:val="52"/>
          <w:szCs w:val="52"/>
          <w:u w:val="single"/>
        </w:rPr>
        <w:t>Second Language Acquisition</w:t>
      </w: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sz w:val="52"/>
          <w:szCs w:val="52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b/>
          <w:sz w:val="40"/>
          <w:szCs w:val="40"/>
          <w:u w:val="single"/>
        </w:rPr>
      </w:pPr>
      <w:proofErr w:type="gramStart"/>
      <w:r>
        <w:rPr>
          <w:rFonts w:ascii="HY수평선B" w:eastAsia="HY수평선B" w:hint="eastAsia"/>
          <w:b/>
          <w:sz w:val="40"/>
          <w:szCs w:val="40"/>
          <w:u w:val="single"/>
        </w:rPr>
        <w:t>Anna ,</w:t>
      </w:r>
      <w:proofErr w:type="gramEnd"/>
      <w:r>
        <w:rPr>
          <w:rFonts w:ascii="HY수평선B" w:eastAsia="HY수평선B" w:hint="eastAsia"/>
          <w:b/>
          <w:sz w:val="40"/>
          <w:szCs w:val="40"/>
          <w:u w:val="single"/>
        </w:rPr>
        <w:t xml:space="preserve"> 138</w:t>
      </w:r>
      <w:r w:rsidRPr="009F09ED">
        <w:rPr>
          <w:rFonts w:ascii="HY수평선B" w:eastAsia="HY수평선B" w:hint="eastAsia"/>
          <w:b/>
          <w:sz w:val="40"/>
          <w:szCs w:val="40"/>
          <w:u w:val="single"/>
          <w:vertAlign w:val="superscript"/>
        </w:rPr>
        <w:t>th</w:t>
      </w:r>
      <w:r>
        <w:rPr>
          <w:rFonts w:ascii="HY수평선B" w:eastAsia="HY수평선B" w:hint="eastAsia"/>
          <w:b/>
          <w:sz w:val="40"/>
          <w:szCs w:val="40"/>
          <w:u w:val="single"/>
        </w:rPr>
        <w:t xml:space="preserve"> WKND</w:t>
      </w:r>
    </w:p>
    <w:p w:rsidR="009F09ED" w:rsidRDefault="009F09ED" w:rsidP="009F09ED">
      <w:pPr>
        <w:jc w:val="center"/>
        <w:rPr>
          <w:rFonts w:ascii="HY수평선B" w:eastAsia="HY수평선B" w:hint="eastAsia"/>
          <w:b/>
          <w:sz w:val="40"/>
          <w:szCs w:val="40"/>
          <w:u w:val="single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b/>
          <w:sz w:val="40"/>
          <w:szCs w:val="40"/>
          <w:u w:val="single"/>
        </w:rPr>
      </w:pPr>
    </w:p>
    <w:p w:rsidR="009F09ED" w:rsidRDefault="009F09ED" w:rsidP="009F09ED">
      <w:pPr>
        <w:jc w:val="center"/>
        <w:rPr>
          <w:rFonts w:ascii="HY수평선B" w:eastAsia="HY수평선B" w:hint="eastAsia"/>
          <w:b/>
          <w:sz w:val="40"/>
          <w:szCs w:val="40"/>
          <w:u w:val="single"/>
        </w:rPr>
      </w:pPr>
    </w:p>
    <w:p w:rsidR="009F09ED" w:rsidRDefault="00E75E91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I learned English for the first time as a second language in middle school. And then I experienced both French and Japanese as a second language in high school</w:t>
      </w:r>
      <w:r w:rsidR="00702C7F">
        <w:rPr>
          <w:rFonts w:hint="eastAsia"/>
          <w:sz w:val="24"/>
          <w:szCs w:val="24"/>
        </w:rPr>
        <w:t>. Also I majored in English Literature in college.</w:t>
      </w:r>
    </w:p>
    <w:p w:rsidR="00702C7F" w:rsidRDefault="00702C7F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 am ashamed to say that I cannot speak English </w:t>
      </w:r>
      <w:r w:rsidR="00E467FB">
        <w:rPr>
          <w:rFonts w:hint="eastAsia"/>
          <w:sz w:val="24"/>
          <w:szCs w:val="24"/>
        </w:rPr>
        <w:t>fluently.</w:t>
      </w:r>
      <w:r>
        <w:rPr>
          <w:rFonts w:hint="eastAsia"/>
          <w:sz w:val="24"/>
          <w:szCs w:val="24"/>
        </w:rPr>
        <w:t xml:space="preserve"> Although, I have studied English many years, my </w:t>
      </w:r>
      <w:r w:rsidR="00E467FB">
        <w:rPr>
          <w:rFonts w:hint="eastAsia"/>
          <w:sz w:val="24"/>
          <w:szCs w:val="24"/>
        </w:rPr>
        <w:t>second language skills are not very well.</w:t>
      </w:r>
    </w:p>
    <w:p w:rsidR="00E467FB" w:rsidRDefault="00E467FB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have wondered why this strange phenomenon occurred. It is certainly not only the problem of the efforts of individuals.</w:t>
      </w:r>
    </w:p>
    <w:p w:rsidR="00BF086C" w:rsidRDefault="000516CE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 think that need to be a more effective way to learn a second language environment. To begin with, I would like to explore about Traditional and Mo</w:t>
      </w:r>
      <w:r w:rsidR="00BF086C">
        <w:rPr>
          <w:rFonts w:hint="eastAsia"/>
          <w:sz w:val="24"/>
          <w:szCs w:val="24"/>
        </w:rPr>
        <w:t>dern Teaching.</w:t>
      </w:r>
    </w:p>
    <w:p w:rsidR="00A916F0" w:rsidRDefault="00BF086C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For many of us, school teaching was in a style we could </w:t>
      </w:r>
      <w:r>
        <w:rPr>
          <w:sz w:val="24"/>
          <w:szCs w:val="24"/>
        </w:rPr>
        <w:t>characterize</w:t>
      </w:r>
      <w:r>
        <w:rPr>
          <w:rFonts w:hint="eastAsia"/>
          <w:sz w:val="24"/>
          <w:szCs w:val="24"/>
        </w:rPr>
        <w:t xml:space="preserve"> as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traditio</w:t>
      </w:r>
      <w:r w:rsidR="00A916F0">
        <w:rPr>
          <w:rFonts w:hint="eastAsia"/>
          <w:sz w:val="24"/>
          <w:szCs w:val="24"/>
        </w:rPr>
        <w:t>n</w:t>
      </w:r>
      <w:r>
        <w:rPr>
          <w:rFonts w:hint="eastAsia"/>
          <w:sz w:val="24"/>
          <w:szCs w:val="24"/>
        </w:rPr>
        <w:t>al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.</w:t>
      </w:r>
      <w:r w:rsidR="00A916F0">
        <w:rPr>
          <w:rFonts w:hint="eastAsia"/>
          <w:sz w:val="24"/>
          <w:szCs w:val="24"/>
        </w:rPr>
        <w:t xml:space="preserve"> While the details may vary considerably from school to school and between different countries and cultures, there will still be many aspec</w:t>
      </w:r>
      <w:r w:rsidR="007B2B10">
        <w:rPr>
          <w:rFonts w:hint="eastAsia"/>
          <w:sz w:val="24"/>
          <w:szCs w:val="24"/>
        </w:rPr>
        <w:t xml:space="preserve">ts of </w:t>
      </w:r>
      <w:r w:rsidR="007B2B10">
        <w:rPr>
          <w:sz w:val="24"/>
          <w:szCs w:val="24"/>
        </w:rPr>
        <w:t>‘</w:t>
      </w:r>
      <w:r w:rsidR="007B2B10">
        <w:rPr>
          <w:rFonts w:hint="eastAsia"/>
          <w:sz w:val="24"/>
          <w:szCs w:val="24"/>
        </w:rPr>
        <w:t>traditional</w:t>
      </w:r>
      <w:r w:rsidR="007B2B10">
        <w:rPr>
          <w:sz w:val="24"/>
          <w:szCs w:val="24"/>
        </w:rPr>
        <w:t>’</w:t>
      </w:r>
      <w:r w:rsidR="007B2B10">
        <w:rPr>
          <w:rFonts w:hint="eastAsia"/>
          <w:sz w:val="24"/>
          <w:szCs w:val="24"/>
        </w:rPr>
        <w:t xml:space="preserve"> teach</w:t>
      </w:r>
      <w:r w:rsidR="004742EE">
        <w:rPr>
          <w:rFonts w:hint="eastAsia"/>
          <w:sz w:val="24"/>
          <w:szCs w:val="24"/>
        </w:rPr>
        <w:t>ing that are familiar to many.</w:t>
      </w:r>
    </w:p>
    <w:p w:rsidR="00EC48C2" w:rsidRDefault="002E5301" w:rsidP="00E75E9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Traditional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teaching comes in many varieties, but is often </w:t>
      </w:r>
      <w:r>
        <w:rPr>
          <w:sz w:val="24"/>
          <w:szCs w:val="24"/>
        </w:rPr>
        <w:t>characterized</w:t>
      </w:r>
      <w:r>
        <w:rPr>
          <w:rFonts w:hint="eastAsia"/>
          <w:sz w:val="24"/>
          <w:szCs w:val="24"/>
        </w:rPr>
        <w:t xml:space="preserve"> by the teacher spending quite a lot of class time using the board to explain things-as if </w:t>
      </w:r>
      <w:r w:rsidR="00C11FAE">
        <w:rPr>
          <w:sz w:val="24"/>
          <w:szCs w:val="24"/>
        </w:rPr>
        <w:t>‘</w:t>
      </w:r>
      <w:r w:rsidR="00C11FAE">
        <w:rPr>
          <w:rFonts w:hint="eastAsia"/>
          <w:sz w:val="24"/>
          <w:szCs w:val="24"/>
        </w:rPr>
        <w:t>transmitting</w:t>
      </w:r>
      <w:r w:rsidR="00C11FAE">
        <w:rPr>
          <w:sz w:val="24"/>
          <w:szCs w:val="24"/>
        </w:rPr>
        <w:t>’ knowled</w:t>
      </w:r>
      <w:r w:rsidR="00C11FAE">
        <w:rPr>
          <w:rFonts w:hint="eastAsia"/>
          <w:sz w:val="24"/>
          <w:szCs w:val="24"/>
        </w:rPr>
        <w:t>g</w:t>
      </w:r>
      <w:r w:rsidR="00C11FAE">
        <w:rPr>
          <w:sz w:val="24"/>
          <w:szCs w:val="24"/>
        </w:rPr>
        <w:t>e</w:t>
      </w:r>
      <w:r w:rsidR="00C11FAE">
        <w:rPr>
          <w:rFonts w:hint="eastAsia"/>
          <w:sz w:val="24"/>
          <w:szCs w:val="24"/>
        </w:rPr>
        <w:t xml:space="preserve"> to the class-with </w:t>
      </w:r>
      <w:r w:rsidR="00C11FAE">
        <w:rPr>
          <w:sz w:val="24"/>
          <w:szCs w:val="24"/>
        </w:rPr>
        <w:t>occasional</w:t>
      </w:r>
      <w:r w:rsidR="00C11FAE">
        <w:rPr>
          <w:rFonts w:hint="eastAsia"/>
          <w:sz w:val="24"/>
          <w:szCs w:val="24"/>
        </w:rPr>
        <w:t xml:space="preserve"> questions to or from the learners. After these explanations, the students will often do some practice exercises to test whether they have under</w:t>
      </w:r>
      <w:r w:rsidR="00EC48C2">
        <w:rPr>
          <w:rFonts w:hint="eastAsia"/>
          <w:sz w:val="24"/>
          <w:szCs w:val="24"/>
        </w:rPr>
        <w:t>stood what they have been told.</w:t>
      </w:r>
    </w:p>
    <w:p w:rsidR="001F66C6" w:rsidRDefault="00EC48C2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process</w:t>
      </w:r>
      <w:r w:rsidR="001F66C6">
        <w:rPr>
          <w:rFonts w:hint="eastAsia"/>
          <w:sz w:val="24"/>
          <w:szCs w:val="24"/>
        </w:rPr>
        <w:t xml:space="preserve"> by which traditional teaching is imagined as working is sometimes </w:t>
      </w:r>
      <w:r w:rsidR="001F66C6">
        <w:rPr>
          <w:sz w:val="24"/>
          <w:szCs w:val="24"/>
        </w:rPr>
        <w:t>characterized</w:t>
      </w:r>
      <w:r w:rsidR="001F66C6">
        <w:rPr>
          <w:rFonts w:hint="eastAsia"/>
          <w:sz w:val="24"/>
          <w:szCs w:val="24"/>
        </w:rPr>
        <w:t xml:space="preserve"> as </w:t>
      </w:r>
      <w:r w:rsidR="001F66C6">
        <w:rPr>
          <w:sz w:val="24"/>
          <w:szCs w:val="24"/>
        </w:rPr>
        <w:t>‘</w:t>
      </w:r>
      <w:r w:rsidR="001F66C6">
        <w:rPr>
          <w:rFonts w:hint="eastAsia"/>
          <w:sz w:val="24"/>
          <w:szCs w:val="24"/>
        </w:rPr>
        <w:t>jug an mug</w:t>
      </w:r>
      <w:r w:rsidR="001F66C6">
        <w:rPr>
          <w:sz w:val="24"/>
          <w:szCs w:val="24"/>
        </w:rPr>
        <w:t>’</w:t>
      </w:r>
      <w:r w:rsidR="001F66C6">
        <w:rPr>
          <w:rFonts w:hint="eastAsia"/>
          <w:sz w:val="24"/>
          <w:szCs w:val="24"/>
        </w:rPr>
        <w:t>-the knowledge being poured from one receptacle into an empty one.</w:t>
      </w:r>
    </w:p>
    <w:p w:rsidR="006F10D5" w:rsidRDefault="00033155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It is often based on an assumption that the teacher is the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knower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and has the task of passing over knowledge to the students, and that having something explained or demonstrated to you will lead to learning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and if it doesn</w:t>
      </w:r>
      <w:r w:rsidR="00717AFA">
        <w:rPr>
          <w:sz w:val="24"/>
          <w:szCs w:val="24"/>
        </w:rPr>
        <w:t>’</w:t>
      </w:r>
      <w:r w:rsidR="00717AFA">
        <w:rPr>
          <w:rFonts w:hint="eastAsia"/>
          <w:sz w:val="24"/>
          <w:szCs w:val="24"/>
        </w:rPr>
        <w:t xml:space="preserve">t, it is </w:t>
      </w:r>
      <w:r w:rsidR="00717AFA">
        <w:rPr>
          <w:rFonts w:hint="eastAsia"/>
          <w:sz w:val="24"/>
          <w:szCs w:val="24"/>
        </w:rPr>
        <w:lastRenderedPageBreak/>
        <w:t>because the teacher has done this job badly or the student is lazy or incompetent.</w:t>
      </w:r>
      <w:r>
        <w:rPr>
          <w:rFonts w:hint="eastAsia"/>
          <w:sz w:val="24"/>
          <w:szCs w:val="24"/>
        </w:rPr>
        <w:t xml:space="preserve">  </w:t>
      </w:r>
      <w:r w:rsidR="006F10D5">
        <w:rPr>
          <w:rFonts w:hint="eastAsia"/>
          <w:sz w:val="24"/>
          <w:szCs w:val="24"/>
        </w:rPr>
        <w:t xml:space="preserve"> </w:t>
      </w:r>
    </w:p>
    <w:p w:rsidR="00BE74C0" w:rsidRDefault="00BE74C0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Now, I am trying to draw a comparison between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Traditional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Modern</w:t>
      </w:r>
      <w:r>
        <w:rPr>
          <w:sz w:val="24"/>
          <w:szCs w:val="24"/>
        </w:rPr>
        <w:t xml:space="preserve"> Teaching’</w:t>
      </w:r>
      <w:r>
        <w:rPr>
          <w:rFonts w:hint="eastAsia"/>
          <w:sz w:val="24"/>
          <w:szCs w:val="24"/>
        </w:rPr>
        <w:t xml:space="preserve"> specifically.</w:t>
      </w:r>
    </w:p>
    <w:p w:rsidR="00FD72D1" w:rsidRDefault="00BE74C0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Traditional teaching is giving knowledge or </w:t>
      </w:r>
      <w:proofErr w:type="gramStart"/>
      <w:r>
        <w:rPr>
          <w:rFonts w:hint="eastAsia"/>
          <w:sz w:val="24"/>
          <w:szCs w:val="24"/>
        </w:rPr>
        <w:t>skills to students but Modern is</w:t>
      </w:r>
      <w:proofErr w:type="gramEnd"/>
      <w:r>
        <w:rPr>
          <w:rFonts w:hint="eastAsia"/>
          <w:sz w:val="24"/>
          <w:szCs w:val="24"/>
        </w:rPr>
        <w:t xml:space="preserve"> the process of providing guided</w:t>
      </w:r>
      <w:r w:rsidR="00FD72D1">
        <w:rPr>
          <w:rFonts w:hint="eastAsia"/>
          <w:sz w:val="24"/>
          <w:szCs w:val="24"/>
        </w:rPr>
        <w:t xml:space="preserve"> opportunities for students.</w:t>
      </w:r>
    </w:p>
    <w:p w:rsidR="005336FD" w:rsidRDefault="005336FD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The t</w:t>
      </w:r>
      <w:r w:rsidR="00FD72D1">
        <w:rPr>
          <w:rFonts w:hint="eastAsia"/>
          <w:sz w:val="24"/>
          <w:szCs w:val="24"/>
        </w:rPr>
        <w:t>eacher of traditional is monopolizes discussion</w:t>
      </w:r>
      <w:r w:rsidR="00BE74C0">
        <w:rPr>
          <w:rFonts w:hint="eastAsia"/>
          <w:sz w:val="24"/>
          <w:szCs w:val="24"/>
        </w:rPr>
        <w:t xml:space="preserve"> </w:t>
      </w:r>
      <w:r w:rsidR="00FD72D1">
        <w:rPr>
          <w:rFonts w:hint="eastAsia"/>
          <w:sz w:val="24"/>
          <w:szCs w:val="24"/>
        </w:rPr>
        <w:t>and teacher-centered and information giver</w:t>
      </w:r>
      <w:r>
        <w:rPr>
          <w:rFonts w:hint="eastAsia"/>
          <w:sz w:val="24"/>
          <w:szCs w:val="24"/>
        </w:rPr>
        <w:t xml:space="preserve"> but the teacher of modern is students participates in the discussion and student-centered and facilitator.</w:t>
      </w:r>
    </w:p>
    <w:p w:rsidR="007D7167" w:rsidRDefault="005336FD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Besides,</w:t>
      </w:r>
      <w:r w:rsidR="00DC0F67">
        <w:rPr>
          <w:rFonts w:hint="eastAsia"/>
          <w:sz w:val="24"/>
          <w:szCs w:val="24"/>
        </w:rPr>
        <w:t xml:space="preserve"> the</w:t>
      </w:r>
      <w:r>
        <w:rPr>
          <w:rFonts w:hint="eastAsia"/>
          <w:sz w:val="24"/>
          <w:szCs w:val="24"/>
        </w:rPr>
        <w:t xml:space="preserve"> ambience of traditional is</w:t>
      </w:r>
      <w:r w:rsidR="00DC0F67">
        <w:rPr>
          <w:rFonts w:hint="eastAsia"/>
          <w:sz w:val="24"/>
          <w:szCs w:val="24"/>
        </w:rPr>
        <w:t xml:space="preserve"> passive and stresses the </w:t>
      </w:r>
      <w:r w:rsidR="00DC0F67">
        <w:rPr>
          <w:sz w:val="24"/>
          <w:szCs w:val="24"/>
        </w:rPr>
        <w:t>“</w:t>
      </w:r>
      <w:r w:rsidR="00DC0F67">
        <w:rPr>
          <w:rFonts w:hint="eastAsia"/>
          <w:sz w:val="24"/>
          <w:szCs w:val="24"/>
        </w:rPr>
        <w:t>what</w:t>
      </w:r>
      <w:r w:rsidR="00DC0F67">
        <w:rPr>
          <w:sz w:val="24"/>
          <w:szCs w:val="24"/>
        </w:rPr>
        <w:t>”</w:t>
      </w:r>
      <w:r w:rsidR="00DC0F67">
        <w:rPr>
          <w:rFonts w:hint="eastAsia"/>
          <w:sz w:val="24"/>
          <w:szCs w:val="24"/>
        </w:rPr>
        <w:t xml:space="preserve"> of learning, thus capitalizing on the use of memory work, question and answer method</w:t>
      </w:r>
      <w:r>
        <w:rPr>
          <w:rFonts w:hint="eastAsia"/>
          <w:sz w:val="24"/>
          <w:szCs w:val="24"/>
        </w:rPr>
        <w:t xml:space="preserve"> </w:t>
      </w:r>
      <w:r w:rsidR="001D6637">
        <w:rPr>
          <w:rFonts w:hint="eastAsia"/>
          <w:sz w:val="24"/>
          <w:szCs w:val="24"/>
        </w:rPr>
        <w:t xml:space="preserve">and opts for conformity, thus expecting each student to come up with the predetermined learning results. But the ambience of modern is active and emphasizes the </w:t>
      </w:r>
      <w:r w:rsidR="001D6637">
        <w:rPr>
          <w:sz w:val="24"/>
          <w:szCs w:val="24"/>
        </w:rPr>
        <w:t>“</w:t>
      </w:r>
      <w:r w:rsidR="001D6637">
        <w:rPr>
          <w:rFonts w:hint="eastAsia"/>
          <w:sz w:val="24"/>
          <w:szCs w:val="24"/>
        </w:rPr>
        <w:t>why</w:t>
      </w:r>
      <w:r w:rsidR="001D6637">
        <w:rPr>
          <w:sz w:val="24"/>
          <w:szCs w:val="24"/>
        </w:rPr>
        <w:t>”</w:t>
      </w:r>
      <w:r w:rsidR="001D6637">
        <w:rPr>
          <w:rFonts w:hint="eastAsia"/>
          <w:sz w:val="24"/>
          <w:szCs w:val="24"/>
        </w:rPr>
        <w:t xml:space="preserve"> and the </w:t>
      </w:r>
      <w:r w:rsidR="001D6637">
        <w:rPr>
          <w:sz w:val="24"/>
          <w:szCs w:val="24"/>
        </w:rPr>
        <w:t>“</w:t>
      </w:r>
      <w:r w:rsidR="001D6637">
        <w:rPr>
          <w:rFonts w:hint="eastAsia"/>
          <w:sz w:val="24"/>
          <w:szCs w:val="24"/>
        </w:rPr>
        <w:t>how</w:t>
      </w:r>
      <w:r w:rsidR="001D6637">
        <w:rPr>
          <w:sz w:val="24"/>
          <w:szCs w:val="24"/>
        </w:rPr>
        <w:t>”</w:t>
      </w:r>
      <w:r w:rsidR="001D6637">
        <w:rPr>
          <w:rFonts w:hint="eastAsia"/>
          <w:sz w:val="24"/>
          <w:szCs w:val="24"/>
        </w:rPr>
        <w:t xml:space="preserve"> of learning, thus encouraging students to do investigatory and exploratory work. </w:t>
      </w:r>
      <w:r w:rsidR="007D7167">
        <w:rPr>
          <w:rFonts w:hint="eastAsia"/>
          <w:sz w:val="24"/>
          <w:szCs w:val="24"/>
        </w:rPr>
        <w:t>Also, provides students with certain degree of freedom, giving them chance to develop their creativity and resourcefulness.</w:t>
      </w:r>
    </w:p>
    <w:p w:rsidR="00F737F3" w:rsidRDefault="007D7167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Concerning the methodology is that traditional </w:t>
      </w:r>
      <w:r w:rsidR="00F737F3">
        <w:rPr>
          <w:rFonts w:hint="eastAsia"/>
          <w:sz w:val="24"/>
          <w:szCs w:val="24"/>
        </w:rPr>
        <w:t>uses fixed methodology, confined in the four-wall of the classroom but uses variety of methods in teaching and explores different avenues for learning.</w:t>
      </w:r>
    </w:p>
    <w:p w:rsidR="004742EE" w:rsidRDefault="00F737F3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Finally, </w:t>
      </w:r>
      <w:r w:rsidR="00513025">
        <w:rPr>
          <w:rFonts w:hint="eastAsia"/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traditional teaching is that utilizes condition</w:t>
      </w:r>
      <w:r w:rsidR="00513025">
        <w:rPr>
          <w:rFonts w:hint="eastAsia"/>
          <w:sz w:val="24"/>
          <w:szCs w:val="24"/>
        </w:rPr>
        <w:t>ing to reward</w:t>
      </w:r>
      <w:r>
        <w:rPr>
          <w:rFonts w:hint="eastAsia"/>
          <w:sz w:val="24"/>
          <w:szCs w:val="24"/>
        </w:rPr>
        <w:t xml:space="preserve"> </w:t>
      </w:r>
      <w:r w:rsidR="00513025">
        <w:rPr>
          <w:rFonts w:hint="eastAsia"/>
          <w:sz w:val="24"/>
          <w:szCs w:val="24"/>
        </w:rPr>
        <w:t>learning but the modern is</w:t>
      </w:r>
      <w:r w:rsidR="00033155">
        <w:rPr>
          <w:rFonts w:hint="eastAsia"/>
          <w:sz w:val="24"/>
          <w:szCs w:val="24"/>
        </w:rPr>
        <w:t xml:space="preserve"> </w:t>
      </w:r>
      <w:r w:rsidR="00513025">
        <w:rPr>
          <w:rFonts w:hint="eastAsia"/>
          <w:sz w:val="24"/>
          <w:szCs w:val="24"/>
        </w:rPr>
        <w:t>that emphasizes the intrinsic benefits of learning.</w:t>
      </w:r>
      <w:bookmarkStart w:id="0" w:name="_GoBack"/>
      <w:bookmarkEnd w:id="0"/>
      <w:r w:rsidR="00033155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1FAE">
        <w:rPr>
          <w:rFonts w:hint="eastAsia"/>
          <w:sz w:val="24"/>
          <w:szCs w:val="24"/>
        </w:rPr>
        <w:t xml:space="preserve"> </w:t>
      </w:r>
    </w:p>
    <w:p w:rsidR="00E467FB" w:rsidRPr="00E75E91" w:rsidRDefault="00BF086C" w:rsidP="00E75E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sectPr w:rsidR="00E467FB" w:rsidRPr="00E75E9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수평선B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ED"/>
    <w:rsid w:val="00033155"/>
    <w:rsid w:val="000516CE"/>
    <w:rsid w:val="001D6637"/>
    <w:rsid w:val="001F66C6"/>
    <w:rsid w:val="002E5301"/>
    <w:rsid w:val="004678CC"/>
    <w:rsid w:val="004742EE"/>
    <w:rsid w:val="00513025"/>
    <w:rsid w:val="005336FD"/>
    <w:rsid w:val="006F10D5"/>
    <w:rsid w:val="00702C7F"/>
    <w:rsid w:val="00717AFA"/>
    <w:rsid w:val="007B2B10"/>
    <w:rsid w:val="007D7167"/>
    <w:rsid w:val="009F09ED"/>
    <w:rsid w:val="00A916F0"/>
    <w:rsid w:val="00BE74C0"/>
    <w:rsid w:val="00BF086C"/>
    <w:rsid w:val="00C11FAE"/>
    <w:rsid w:val="00DC0F67"/>
    <w:rsid w:val="00E467FB"/>
    <w:rsid w:val="00E75E91"/>
    <w:rsid w:val="00EC48C2"/>
    <w:rsid w:val="00F737F3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E75E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3"/>
    <w:uiPriority w:val="11"/>
    <w:rsid w:val="00E75E9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E75E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">
    <w:name w:val="부제 Char"/>
    <w:basedOn w:val="a0"/>
    <w:link w:val="a3"/>
    <w:uiPriority w:val="11"/>
    <w:rsid w:val="00E75E9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MYHOME</dc:creator>
  <cp:lastModifiedBy>MYHOME</cp:lastModifiedBy>
  <cp:revision>2</cp:revision>
  <dcterms:created xsi:type="dcterms:W3CDTF">2016-07-16T17:03:00Z</dcterms:created>
  <dcterms:modified xsi:type="dcterms:W3CDTF">2016-07-16T20:52:00Z</dcterms:modified>
</cp:coreProperties>
</file>