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9576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782"/>
        <w:gridCol w:w="3280"/>
        <w:gridCol w:w="2454"/>
        <w:gridCol w:w="2060"/>
      </w:tblGrid>
      <w:tr>
        <w:tblPrEx>
          <w:shd w:val="clear" w:color="auto" w:fill="auto"/>
        </w:tblPrEx>
        <w:trPr>
          <w:trHeight w:val="28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Arial"/>
                <w:rtl w:val="0"/>
                <w:lang w:val="en-US"/>
              </w:rPr>
              <w:t xml:space="preserve"> </w:t>
            </w:r>
            <w:r>
              <w:rPr>
                <w:rFonts w:ascii="Arial"/>
                <w:b w:val="1"/>
                <w:bCs w:val="1"/>
                <w:rtl w:val="0"/>
                <w:lang w:val="en-US"/>
              </w:rPr>
              <w:t>Listening</w:t>
            </w:r>
            <w:r>
              <w:rPr>
                <w:rFonts w:ascii="Arial"/>
                <w:rtl w:val="0"/>
                <w:lang w:val="en-US"/>
              </w:rPr>
              <w:t xml:space="preserve">   Speaking   Reading    Grammar   Writing</w:t>
            </w:r>
          </w:p>
        </w:tc>
      </w:tr>
      <w:tr>
        <w:tblPrEx>
          <w:shd w:val="clear" w:color="auto" w:fill="auto"/>
        </w:tblPrEx>
        <w:trPr>
          <w:trHeight w:val="84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lang w:val="en-US"/>
              </w:rPr>
            </w:pPr>
          </w:p>
          <w:p>
            <w:pPr>
              <w:pStyle w:val="Body"/>
              <w:tabs>
                <w:tab w:val="left" w:pos="6386"/>
              </w:tabs>
            </w:pPr>
            <w:r>
              <w:rPr>
                <w:rFonts w:ascii="Arial Bold"/>
                <w:rtl w:val="0"/>
                <w:lang w:val="en-US"/>
              </w:rPr>
              <w:t>Topic:</w:t>
            </w:r>
            <w:r>
              <w:rPr>
                <w:rFonts w:ascii="Arial Bold"/>
                <w:rtl w:val="0"/>
                <w:lang w:val="en-US"/>
              </w:rPr>
              <w:t xml:space="preserve">  The Element of Design (Art)</w:t>
            </w:r>
            <w:r>
              <w:rPr>
                <w:rFonts w:ascii="Arial Bold" w:cs="Arial Bold" w:hAnsi="Arial Bold" w:eastAsia="Arial Bold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842" w:hRule="atLeast"/>
        </w:trPr>
        <w:tc>
          <w:tcPr>
            <w:tcW w:type="dxa" w:w="17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" w:cs="Arial" w:hAnsi="Arial" w:eastAsia="Arial"/>
                <w:b w:val="1"/>
                <w:bCs w:val="1"/>
                <w:lang w:val="en-US"/>
              </w:rPr>
            </w:pPr>
            <w:r>
              <w:rPr>
                <w:rFonts w:ascii="Arial"/>
                <w:b w:val="1"/>
                <w:bCs w:val="1"/>
                <w:rtl w:val="0"/>
                <w:lang w:val="en-US"/>
              </w:rPr>
              <w:t>Instructor:</w:t>
            </w:r>
          </w:p>
          <w:p>
            <w:pPr>
              <w:pStyle w:val="Body"/>
              <w:jc w:val="center"/>
            </w:pPr>
            <w:r>
              <w:rPr>
                <w:rFonts w:ascii="Arial"/>
                <w:rtl w:val="0"/>
                <w:lang w:val="en-US"/>
              </w:rPr>
              <w:t>Sue</w:t>
            </w:r>
          </w:p>
        </w:tc>
        <w:tc>
          <w:tcPr>
            <w:tcW w:type="dxa" w:w="32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 Bold"/>
                <w:rtl w:val="0"/>
                <w:lang w:val="en-US"/>
              </w:rPr>
              <w:t>Students Competency Level</w:t>
            </w:r>
            <w:r>
              <w:rPr>
                <w:rFonts w:ascii="Arial Bold"/>
                <w:rtl w:val="0"/>
                <w:lang w:val="en-US"/>
              </w:rPr>
              <w:t xml:space="preserve">: </w:t>
            </w:r>
            <w:r>
              <w:rPr>
                <w:rFonts w:ascii="Arial Bold"/>
                <w:rtl w:val="0"/>
                <w:lang w:val="en-US"/>
              </w:rPr>
              <w:t xml:space="preserve">Intermeidate </w:t>
            </w:r>
            <w:r>
              <w:rPr>
                <w:rFonts w:ascii="Arial Bold" w:cs="Arial Bold" w:hAnsi="Arial Bold" w:eastAsia="Arial Bold"/>
                <w:lang w:val="en-US"/>
              </w:rPr>
            </w:r>
          </w:p>
        </w:tc>
        <w:tc>
          <w:tcPr>
            <w:tcW w:type="dxa" w:w="24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 Bold"/>
                <w:rtl w:val="0"/>
                <w:lang w:val="en-US"/>
              </w:rPr>
              <w:t>Number of Students:</w:t>
            </w:r>
            <w:r>
              <w:rPr>
                <w:rFonts w:ascii="Arial Bold"/>
                <w:rtl w:val="0"/>
                <w:lang w:val="en-US"/>
              </w:rPr>
              <w:t xml:space="preserve"> </w:t>
            </w:r>
            <w:r>
              <w:rPr>
                <w:rFonts w:ascii="Arial Bold"/>
                <w:rtl w:val="0"/>
                <w:lang w:val="en-US"/>
              </w:rPr>
              <w:t>12</w:t>
            </w:r>
            <w:r>
              <w:rPr>
                <w:rFonts w:ascii="Arial Bold" w:cs="Arial Bold" w:hAnsi="Arial Bold" w:eastAsia="Arial Bold"/>
                <w:lang w:val="en-US"/>
              </w:rPr>
            </w:r>
          </w:p>
        </w:tc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lang w:val="en-US"/>
              </w:rPr>
            </w:pPr>
            <w:r>
              <w:rPr>
                <w:rFonts w:ascii="Arial Bold"/>
                <w:rtl w:val="0"/>
                <w:lang w:val="en-US"/>
              </w:rPr>
              <w:t>Lesson Length:</w:t>
            </w:r>
          </w:p>
          <w:p>
            <w:pPr>
              <w:pStyle w:val="Body"/>
            </w:pPr>
            <w:r>
              <w:rPr>
                <w:rFonts w:ascii="Arial Bold"/>
                <w:rtl w:val="0"/>
                <w:lang w:val="en-US"/>
              </w:rPr>
              <w:t xml:space="preserve">     50 mins</w:t>
            </w:r>
          </w:p>
        </w:tc>
      </w:tr>
      <w:tr>
        <w:tblPrEx>
          <w:shd w:val="clear" w:color="auto" w:fill="auto"/>
        </w:tblPrEx>
        <w:trPr>
          <w:trHeight w:val="2083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Materials: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 xml:space="preserve">(List the </w:t>
            </w:r>
            <w:r>
              <w:rPr>
                <w:rFonts w:ascii="Arial Bold"/>
                <w:sz w:val="20"/>
                <w:szCs w:val="20"/>
                <w:rtl w:val="0"/>
                <w:lang w:val="en-US"/>
              </w:rPr>
              <w:t>Names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 xml:space="preserve"> of all materials used in the lesson. Materials must be shown at the end of this document)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Online Video (To help student understand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”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)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Pictures (shown through projector)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White Board &amp; Markers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Flash cards (To elicit and explain for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”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)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12 copies of Bingo game Sheet </w:t>
            </w:r>
          </w:p>
          <w:p>
            <w:pPr>
              <w:pStyle w:val="Body"/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12 Copies of 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and Principle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 </w:t>
            </w:r>
          </w:p>
        </w:tc>
      </w:tr>
      <w:tr>
        <w:tblPrEx>
          <w:shd w:val="clear" w:color="auto" w:fill="auto"/>
        </w:tblPrEx>
        <w:trPr>
          <w:trHeight w:val="1843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Aims: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(What students will be able to achieve by participating in the activities of the lesson.  (Ss gain or get by doing</w:t>
            </w:r>
            <w:r>
              <w:rPr>
                <w:rFonts w:hAnsi="Arial Bold" w:hint="default"/>
                <w:sz w:val="16"/>
                <w:szCs w:val="16"/>
                <w:rtl w:val="0"/>
                <w:lang w:val="en-US"/>
              </w:rPr>
              <w:t>…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)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 xml:space="preserve"> 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</w:p>
          <w:p>
            <w:pPr>
              <w:pStyle w:val="Body"/>
              <w:numPr>
                <w:ilvl w:val="0"/>
                <w:numId w:val="3"/>
              </w:numPr>
              <w:tabs>
                <w:tab w:val="num" w:pos="262"/>
                <w:tab w:val="clear" w:pos="0"/>
              </w:tabs>
              <w:ind w:left="262" w:hanging="262"/>
              <w:rPr>
                <w:rFonts w:ascii="Arial Bold" w:cs="Arial Bold" w:hAnsi="Arial Bold" w:eastAsia="Arial Bold"/>
                <w:position w:val="4"/>
                <w:sz w:val="26"/>
                <w:szCs w:val="26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Improving four language skills by participating with fun in the class.</w:t>
            </w:r>
          </w:p>
          <w:p>
            <w:pPr>
              <w:pStyle w:val="Body"/>
              <w:numPr>
                <w:ilvl w:val="0"/>
                <w:numId w:val="4"/>
              </w:numPr>
              <w:tabs>
                <w:tab w:val="num" w:pos="262"/>
                <w:tab w:val="clear" w:pos="0"/>
              </w:tabs>
              <w:ind w:left="262" w:hanging="262"/>
              <w:rPr>
                <w:rFonts w:ascii="Arial Bold" w:cs="Arial Bold" w:hAnsi="Arial Bold" w:eastAsia="Arial Bold"/>
                <w:position w:val="4"/>
                <w:sz w:val="26"/>
                <w:szCs w:val="26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Learning vocabulary by providing student knowledge of Art introduced in class.</w:t>
            </w:r>
          </w:p>
          <w:p>
            <w:pPr>
              <w:pStyle w:val="Body"/>
              <w:rPr>
                <w:rFonts w:ascii="Arial" w:cs="Arial" w:hAnsi="Arial" w:eastAsia="Arial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-   Improving interaction and communication  skills through discussion and group activity.</w:t>
            </w:r>
          </w:p>
          <w:p>
            <w:pPr>
              <w:pStyle w:val="Body"/>
            </w:pPr>
            <w:r>
              <w:rPr>
                <w:rFonts w:ascii="Arial" w:cs="Arial" w:hAnsi="Arial" w:eastAsia="Arial"/>
                <w:b w:val="1"/>
                <w:bCs w:val="1"/>
                <w:sz w:val="22"/>
                <w:szCs w:val="22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300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Language Skills: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(Lists what activities language skills students will be using by participating in the activities of the lesson.)</w:t>
            </w:r>
          </w:p>
          <w:p>
            <w:pPr>
              <w:pStyle w:val="Body"/>
              <w:numPr>
                <w:ilvl w:val="0"/>
                <w:numId w:val="6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Reading: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(Where did reading occur in the lesson?)</w:t>
            </w:r>
          </w:p>
          <w:p>
            <w:pPr>
              <w:pStyle w:val="Body"/>
              <w:numPr>
                <w:ilvl w:val="0"/>
                <w:numId w:val="8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"/>
                <w:szCs w:val="2"/>
                <w:rtl w:val="0"/>
                <w:lang w:val="en-US"/>
              </w:rPr>
            </w:pPr>
          </w:p>
          <w:p>
            <w:pPr>
              <w:pStyle w:val="Body"/>
              <w:ind w:left="720"/>
              <w:rPr>
                <w:rFonts w:ascii="Arial" w:cs="Arial" w:hAnsi="Arial" w:eastAsia="Arial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Note Taking, supplementary sheet </w:t>
            </w:r>
          </w:p>
          <w:p>
            <w:pPr>
              <w:pStyle w:val="Body"/>
              <w:numPr>
                <w:ilvl w:val="0"/>
                <w:numId w:val="9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Listening: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(Where did listening occur in the lesson?)</w:t>
            </w:r>
          </w:p>
          <w:p>
            <w:pPr>
              <w:pStyle w:val="Body"/>
              <w:ind w:left="720"/>
              <w:rPr>
                <w:rFonts w:ascii="Arial" w:cs="Arial" w:hAnsi="Arial" w:eastAsia="Arial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>Teacher talk, Discussion</w:t>
            </w:r>
          </w:p>
          <w:p>
            <w:pPr>
              <w:pStyle w:val="Body"/>
              <w:numPr>
                <w:ilvl w:val="0"/>
                <w:numId w:val="10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Speaking: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(Where did speaking occur in the lesson?)</w:t>
            </w:r>
          </w:p>
          <w:p>
            <w:pPr>
              <w:pStyle w:val="Body"/>
              <w:ind w:left="720"/>
              <w:rPr>
                <w:rFonts w:ascii="Arial" w:cs="Arial" w:hAnsi="Arial" w:eastAsia="Arial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>Answering teacher, Group discussion, answering teacher</w:t>
            </w:r>
          </w:p>
          <w:p>
            <w:pPr>
              <w:pStyle w:val="Body"/>
              <w:numPr>
                <w:ilvl w:val="0"/>
                <w:numId w:val="11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Writing: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(Where did writing occur in the lesson?)</w:t>
            </w:r>
          </w:p>
          <w:p>
            <w:pPr>
              <w:pStyle w:val="Body"/>
              <w:numPr>
                <w:ilvl w:val="0"/>
                <w:numId w:val="13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</w:rPr>
            </w:pPr>
            <w:r>
              <w:rPr>
                <w:rFonts w:ascii="Arial Bold"/>
                <w:rtl w:val="0"/>
                <w:lang w:val="en-US"/>
              </w:rPr>
              <w:t>worksheet (Bingo game)</w:t>
            </w:r>
            <w:r>
              <w:rPr>
                <w:rFonts w:ascii="Arial" w:cs="Arial" w:hAnsi="Arial" w:eastAsia="Arial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392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Language Systems: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(Lists what language systems students will be using by participating in the activities of the lesson.)</w:t>
            </w:r>
          </w:p>
          <w:p>
            <w:pPr>
              <w:pStyle w:val="Body"/>
              <w:numPr>
                <w:ilvl w:val="0"/>
                <w:numId w:val="14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Phonology: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(sound)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 xml:space="preserve">  </w:t>
            </w:r>
          </w:p>
          <w:p>
            <w:pPr>
              <w:pStyle w:val="Body"/>
              <w:numPr>
                <w:ilvl w:val="0"/>
                <w:numId w:val="15"/>
              </w:numPr>
              <w:tabs>
                <w:tab w:val="num" w:pos="720"/>
                <w:tab w:val="clear" w:pos="60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</w:p>
          <w:p>
            <w:pPr>
              <w:pStyle w:val="Body"/>
              <w:numPr>
                <w:ilvl w:val="0"/>
                <w:numId w:val="17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2"/>
                <w:szCs w:val="22"/>
                <w:rtl w:val="0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Discussion, Teacher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’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s talk, Video Play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Fonts w:ascii="Arial" w:cs="Arial" w:hAnsi="Arial" w:eastAsia="Arial"/>
                <w:rtl w:val="0"/>
                <w:lang w:val="en-US"/>
              </w:rPr>
            </w:pPr>
          </w:p>
          <w:p>
            <w:pPr>
              <w:pStyle w:val="Body"/>
              <w:numPr>
                <w:ilvl w:val="0"/>
                <w:numId w:val="18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Function: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(situation)</w:t>
            </w:r>
          </w:p>
          <w:p>
            <w:pPr>
              <w:pStyle w:val="Body"/>
              <w:ind w:left="720"/>
              <w:rPr>
                <w:rFonts w:ascii="Arial" w:cs="Arial" w:hAnsi="Arial" w:eastAsia="Arial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>Introduction</w:t>
            </w:r>
          </w:p>
          <w:p>
            <w:pPr>
              <w:pStyle w:val="Body"/>
              <w:numPr>
                <w:ilvl w:val="0"/>
                <w:numId w:val="20"/>
              </w:numPr>
              <w:tabs>
                <w:tab w:val="num" w:pos="900"/>
                <w:tab w:val="clear" w:pos="0"/>
              </w:tabs>
              <w:bidi w:val="0"/>
              <w:ind w:left="900" w:right="0" w:hanging="540"/>
              <w:jc w:val="left"/>
              <w:rPr>
                <w:rFonts w:ascii="Arial Bold" w:cs="Arial Bold" w:hAnsi="Arial Bold" w:eastAsia="Arial Bold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Lexis: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(meaning)</w:t>
            </w:r>
          </w:p>
          <w:p>
            <w:pPr>
              <w:pStyle w:val="Body"/>
              <w:ind w:left="720"/>
              <w:rPr>
                <w:rFonts w:ascii="Arial" w:cs="Arial" w:hAnsi="Arial" w:eastAsia="Arial"/>
                <w:sz w:val="22"/>
                <w:szCs w:val="22"/>
                <w:lang w:val="en-US"/>
              </w:rPr>
            </w:pPr>
            <w:r>
              <w:rPr>
                <w:rFonts w:ascii="Arial"/>
                <w:sz w:val="22"/>
                <w:szCs w:val="22"/>
                <w:rtl w:val="0"/>
                <w:lang w:val="en-US"/>
              </w:rPr>
              <w:t xml:space="preserve">Vocabulary regarding to the Art </w:t>
            </w:r>
          </w:p>
          <w:p>
            <w:pPr>
              <w:pStyle w:val="Body"/>
              <w:numPr>
                <w:ilvl w:val="0"/>
                <w:numId w:val="21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Grammar: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(language structure)</w:t>
            </w:r>
          </w:p>
          <w:p>
            <w:pPr>
              <w:pStyle w:val="Body"/>
              <w:ind w:left="720"/>
              <w:rPr>
                <w:rFonts w:ascii="Arial" w:cs="Arial" w:hAnsi="Arial" w:eastAsia="Arial"/>
                <w:lang w:val="en-US"/>
              </w:rPr>
            </w:pPr>
          </w:p>
          <w:p>
            <w:pPr>
              <w:pStyle w:val="Body"/>
              <w:numPr>
                <w:ilvl w:val="0"/>
                <w:numId w:val="22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Discourse: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(communication)</w:t>
            </w:r>
            <w:r>
              <w:rPr>
                <w:rFonts w:ascii="Arial"/>
                <w:rtl w:val="0"/>
                <w:lang w:val="en-US"/>
              </w:rPr>
              <w:t xml:space="preserve"> </w:t>
            </w:r>
          </w:p>
          <w:p>
            <w:pPr>
              <w:pStyle w:val="Body"/>
              <w:ind w:left="720"/>
            </w:pPr>
            <w:r>
              <w:rPr>
                <w:rFonts w:ascii="Arial"/>
                <w:rtl w:val="0"/>
                <w:lang w:val="en-US"/>
              </w:rPr>
              <w:t>Discussion, Answering to the teacher</w:t>
            </w:r>
            <w:r>
              <w:rPr>
                <w:rFonts w:ascii="Arial" w:cs="Arial" w:hAnsi="Arial" w:eastAsia="Arial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1545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Assumptions: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(What students must already be able to do and what concepts must already be mastered before the lesson in order to achieve the aims of the lesson.)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-     Some students may have seen art works presented.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-     All students may be interested in an art and would enjoy the activity.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 xml:space="preserve"> </w:t>
            </w:r>
          </w:p>
        </w:tc>
      </w:tr>
      <w:tr>
        <w:tblPrEx>
          <w:shd w:val="clear" w:color="auto" w:fill="auto"/>
        </w:tblPrEx>
        <w:trPr>
          <w:trHeight w:val="2083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Anticipated Errors and Solutions: </w:t>
            </w: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(What things might go wrong in the lesson and what the solution will be. An SOS activity should also be included)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-     If Students can not fully understand and follow the direction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—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&gt; Teacher gives them    demonstration showing them how   to do it. </w:t>
            </w:r>
          </w:p>
          <w:p>
            <w:pPr>
              <w:pStyle w:val="Body"/>
              <w:numPr>
                <w:ilvl w:val="0"/>
                <w:numId w:val="24"/>
              </w:numPr>
              <w:tabs>
                <w:tab w:val="num" w:pos="262"/>
                <w:tab w:val="clear" w:pos="0"/>
              </w:tabs>
              <w:ind w:left="262" w:hanging="262"/>
              <w:rPr>
                <w:rFonts w:ascii="Arial Bold" w:cs="Arial Bold" w:hAnsi="Arial Bold" w:eastAsia="Arial Bold"/>
                <w:position w:val="4"/>
                <w:sz w:val="26"/>
                <w:szCs w:val="26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If activities last too long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—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&gt; Teacher cuts the unnecessary parts.</w:t>
            </w:r>
          </w:p>
          <w:p>
            <w:pPr>
              <w:pStyle w:val="Body"/>
              <w:numPr>
                <w:ilvl w:val="0"/>
                <w:numId w:val="25"/>
              </w:numPr>
              <w:tabs>
                <w:tab w:val="num" w:pos="262"/>
                <w:tab w:val="clear" w:pos="0"/>
              </w:tabs>
              <w:ind w:left="262" w:hanging="262"/>
              <w:rPr>
                <w:position w:val="4"/>
                <w:sz w:val="26"/>
                <w:szCs w:val="26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If there are students who do not focus or do not follow the directions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—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&gt; Teacher ask questions regarding what we learned in class so students are brought their attention back to the lecture. 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" w:cs="Arial" w:hAnsi="Arial" w:eastAsia="Arial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>References:</w:t>
            </w:r>
          </w:p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tbl>
      <w:tblPr>
        <w:tblW w:w="9576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30"/>
        <w:gridCol w:w="1310"/>
        <w:gridCol w:w="2723"/>
        <w:gridCol w:w="4713"/>
      </w:tblGrid>
      <w:tr>
        <w:tblPrEx>
          <w:shd w:val="clear" w:color="auto" w:fill="auto"/>
        </w:tblPrEx>
        <w:trPr>
          <w:trHeight w:val="28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Lead-In or Pre-Task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(Warm-Up Part to activate and create interest in the lesson.)</w:t>
            </w:r>
          </w:p>
        </w:tc>
      </w:tr>
      <w:tr>
        <w:tblPrEx>
          <w:shd w:val="clear" w:color="auto" w:fill="auto"/>
        </w:tblPrEx>
        <w:trPr>
          <w:trHeight w:val="1305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Lead-In or Pre-Task Part of the lesson. Materials must be shown at the end of this document)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</w:p>
          <w:p>
            <w:pPr>
              <w:pStyle w:val="Body"/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Playing Youtube video </w:t>
            </w:r>
            <w:r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600" w:hRule="atLeast"/>
        </w:trPr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3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&amp; Instructions:</w:t>
            </w:r>
          </w:p>
        </w:tc>
      </w:tr>
      <w:tr>
        <w:tblPrEx>
          <w:shd w:val="clear" w:color="auto" w:fill="auto"/>
        </w:tblPrEx>
        <w:trPr>
          <w:trHeight w:val="5322" w:hRule="atLeast"/>
        </w:trPr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>1min</w:t>
            </w:r>
          </w:p>
          <w:p/>
          <w:p/>
          <w:p>
            <w:r>
              <w:rPr>
                <w:rFonts w:ascii="Arial"/>
                <w:rtl w:val="0"/>
              </w:rPr>
              <w:t>1min</w:t>
            </w:r>
          </w:p>
          <w:p/>
          <w:p/>
          <w:p>
            <w:r>
              <w:rPr>
                <w:rFonts w:ascii="Arial"/>
                <w:rtl w:val="0"/>
              </w:rPr>
              <w:t>2-3mins</w:t>
            </w:r>
          </w:p>
          <w:p/>
          <w:p>
            <w:r>
              <w:rPr>
                <w:rFonts w:ascii="Arial"/>
                <w:rtl w:val="0"/>
              </w:rPr>
              <w:t>1min</w:t>
            </w:r>
          </w:p>
          <w:p/>
          <w:p/>
          <w:p>
            <w:pPr>
              <w:pStyle w:val="header"/>
              <w:tabs>
                <w:tab w:val="right" w:pos="9340"/>
                <w:tab w:val="clear" w:pos="9360"/>
              </w:tabs>
            </w:pPr>
            <w:r>
              <w:rPr>
                <w:rFonts w:ascii="Arial"/>
                <w:rtl w:val="0"/>
              </w:rPr>
              <w:t>1 min</w:t>
            </w:r>
          </w:p>
        </w:tc>
        <w:tc>
          <w:tcPr>
            <w:tcW w:type="dxa" w:w="13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>Whole Class</w:t>
            </w:r>
          </w:p>
          <w:p/>
          <w:p>
            <w:r>
              <w:rPr>
                <w:rFonts w:ascii="Arial"/>
                <w:rtl w:val="0"/>
              </w:rPr>
              <w:t>Whole Class</w:t>
            </w:r>
          </w:p>
          <w:p/>
          <w:p>
            <w:r>
              <w:rPr>
                <w:rFonts w:ascii="Arial"/>
                <w:rtl w:val="0"/>
              </w:rPr>
              <w:t>Whole Class</w:t>
            </w:r>
          </w:p>
          <w:p/>
          <w:p>
            <w:r>
              <w:rPr>
                <w:rFonts w:ascii="Arial"/>
                <w:rtl w:val="0"/>
              </w:rPr>
              <w:t>Whole Class</w:t>
            </w:r>
          </w:p>
          <w:p/>
          <w:p>
            <w:r>
              <w:rPr>
                <w:rFonts w:ascii="Arial"/>
                <w:rtl w:val="0"/>
              </w:rPr>
              <w:t>Whole</w:t>
            </w:r>
          </w:p>
          <w:p>
            <w:pPr>
              <w:pStyle w:val="Body"/>
            </w:pPr>
            <w:r>
              <w:rPr>
                <w:rFonts w:ascii="Arial"/>
                <w:rtl w:val="0"/>
              </w:rPr>
              <w:t>Class</w:t>
            </w:r>
          </w:p>
        </w:tc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>Greet Teacher</w:t>
            </w:r>
          </w:p>
          <w:p/>
          <w:p/>
          <w:p>
            <w:r>
              <w:rPr>
                <w:rFonts w:ascii="Arial"/>
                <w:rtl w:val="0"/>
              </w:rPr>
              <w:t xml:space="preserve">Listen to the teacher </w:t>
            </w:r>
          </w:p>
          <w:p>
            <w:r>
              <w:rPr>
                <w:rFonts w:ascii="Arial"/>
                <w:rtl w:val="0"/>
              </w:rPr>
              <w:t>Becoming interest</w:t>
            </w:r>
          </w:p>
          <w:p/>
          <w:p>
            <w:r>
              <w:rPr>
                <w:rFonts w:ascii="Arial"/>
                <w:rtl w:val="0"/>
              </w:rPr>
              <w:t>Watch the video.</w:t>
            </w:r>
          </w:p>
          <w:p/>
          <w:p/>
          <w:p>
            <w:r>
              <w:rPr>
                <w:rFonts w:ascii="Arial"/>
                <w:rtl w:val="0"/>
              </w:rPr>
              <w:t>Share the idea by responding teacher</w:t>
            </w:r>
          </w:p>
          <w:p/>
          <w:p>
            <w:r>
              <w:rPr>
                <w:rFonts w:ascii="Arial"/>
                <w:rtl w:val="0"/>
              </w:rPr>
              <w:t>Students listen.</w:t>
            </w:r>
          </w:p>
          <w:p>
            <w:pPr>
              <w:pStyle w:val="Body"/>
            </w:pPr>
          </w:p>
        </w:tc>
        <w:tc>
          <w:tcPr>
            <w:tcW w:type="dxa" w:w="4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 xml:space="preserve">Greet Student </w:t>
            </w:r>
          </w:p>
          <w:p/>
          <w:p/>
          <w:p>
            <w:r>
              <w:rPr>
                <w:rFonts w:ascii="Arial"/>
                <w:rtl w:val="0"/>
              </w:rPr>
              <w:t>Hand out Art Poster to everybody and talk about it briefly.</w:t>
            </w:r>
          </w:p>
          <w:p/>
          <w:p>
            <w:r>
              <w:rPr>
                <w:rFonts w:ascii="Arial"/>
                <w:rtl w:val="0"/>
              </w:rPr>
              <w:t xml:space="preserve">Play video of </w:t>
            </w:r>
            <w:r>
              <w:rPr>
                <w:rFonts w:hAnsi="Arial" w:hint="default"/>
                <w:rtl w:val="0"/>
              </w:rPr>
              <w:t>“</w:t>
            </w:r>
            <w:r>
              <w:rPr>
                <w:rFonts w:ascii="Arial"/>
                <w:rtl w:val="0"/>
              </w:rPr>
              <w:t>The Element of Art</w:t>
            </w:r>
            <w:r>
              <w:rPr>
                <w:rFonts w:hAnsi="Arial" w:hint="default"/>
                <w:rtl w:val="0"/>
              </w:rPr>
              <w:t>”</w:t>
            </w:r>
          </w:p>
          <w:p/>
          <w:p/>
          <w:p>
            <w:r>
              <w:rPr>
                <w:rFonts w:ascii="Arial"/>
                <w:rtl w:val="0"/>
              </w:rPr>
              <w:t xml:space="preserve">Ask students what the topic will be. </w:t>
            </w:r>
          </w:p>
          <w:p/>
          <w:p/>
          <w:p>
            <w:r>
              <w:rPr>
                <w:rFonts w:ascii="Arial"/>
                <w:rtl w:val="0"/>
              </w:rPr>
              <w:t>Transition to Lesson answering the questions.</w:t>
            </w:r>
          </w:p>
          <w:p/>
          <w:p/>
          <w:p/>
          <w:p/>
          <w:p>
            <w:pPr>
              <w:pStyle w:val="Body"/>
            </w:pPr>
          </w:p>
        </w:tc>
      </w:tr>
    </w:tbl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tbl>
      <w:tblPr>
        <w:tblW w:w="9576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30"/>
        <w:gridCol w:w="1310"/>
        <w:gridCol w:w="2723"/>
        <w:gridCol w:w="4713"/>
      </w:tblGrid>
      <w:tr>
        <w:tblPrEx>
          <w:shd w:val="clear" w:color="auto" w:fill="auto"/>
        </w:tblPrEx>
        <w:trPr>
          <w:trHeight w:val="425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Pre-Activity or Task Familiarization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(Presentation Part Presenting the language structure to be covered in the lesson. Prepares students for the communication activity.)</w:t>
            </w:r>
          </w:p>
        </w:tc>
      </w:tr>
      <w:tr>
        <w:tblPrEx>
          <w:shd w:val="clear" w:color="auto" w:fill="auto"/>
        </w:tblPrEx>
        <w:trPr>
          <w:trHeight w:val="1843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Pre-Activity or Task Familiarization Part of the lesson. Materials must be shown at the end of this document)</w:t>
            </w:r>
          </w:p>
          <w:p>
            <w:pPr>
              <w:pStyle w:val="Body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Pictures (shown through projector)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White Board &amp; Markers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Flash cards (To elicit and explain for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”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)</w:t>
            </w:r>
          </w:p>
          <w:p>
            <w:pPr>
              <w:pStyle w:val="Body"/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12 Copies of 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and Principle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" w:cs="Arial" w:hAnsi="Arial" w:eastAsia="Arial"/>
                <w:sz w:val="22"/>
                <w:szCs w:val="22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600" w:hRule="atLeast"/>
        </w:trPr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3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&amp; Instructions:</w:t>
            </w:r>
          </w:p>
        </w:tc>
      </w:tr>
      <w:tr>
        <w:tblPrEx>
          <w:shd w:val="clear" w:color="auto" w:fill="auto"/>
        </w:tblPrEx>
        <w:trPr>
          <w:trHeight w:val="5042" w:hRule="atLeast"/>
        </w:trPr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>1min</w:t>
            </w:r>
          </w:p>
          <w:p/>
          <w:p/>
          <w:p/>
          <w:p>
            <w:r>
              <w:rPr>
                <w:rFonts w:ascii="Arial"/>
                <w:rtl w:val="0"/>
              </w:rPr>
              <w:t>1 min</w:t>
            </w:r>
          </w:p>
          <w:p/>
          <w:p/>
          <w:p/>
          <w:p/>
          <w:p>
            <w:r>
              <w:rPr>
                <w:rFonts w:ascii="Arial"/>
                <w:rtl w:val="0"/>
              </w:rPr>
              <w:t>2mins</w:t>
            </w:r>
          </w:p>
          <w:p/>
          <w:p/>
          <w:p/>
          <w:p/>
          <w:p>
            <w:r>
              <w:rPr>
                <w:rFonts w:ascii="Arial"/>
                <w:rtl w:val="0"/>
              </w:rPr>
              <w:t>2mins</w:t>
            </w:r>
          </w:p>
          <w:p/>
          <w:p/>
          <w:p>
            <w:pPr>
              <w:pStyle w:val="header"/>
              <w:tabs>
                <w:tab w:val="right" w:pos="9340"/>
                <w:tab w:val="clear" w:pos="9360"/>
              </w:tabs>
            </w:pPr>
          </w:p>
        </w:tc>
        <w:tc>
          <w:tcPr>
            <w:tcW w:type="dxa" w:w="13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>Whole Calss</w:t>
            </w:r>
          </w:p>
          <w:p/>
          <w:p/>
          <w:p>
            <w:r>
              <w:rPr>
                <w:rFonts w:ascii="Arial"/>
                <w:rtl w:val="0"/>
              </w:rPr>
              <w:t>Group</w:t>
            </w:r>
          </w:p>
          <w:p/>
          <w:p/>
          <w:p/>
          <w:p/>
          <w:p>
            <w:r>
              <w:rPr>
                <w:rFonts w:ascii="Arial"/>
                <w:rtl w:val="0"/>
              </w:rPr>
              <w:t>Group</w:t>
            </w:r>
          </w:p>
          <w:p/>
          <w:p/>
          <w:p/>
          <w:p/>
          <w:p>
            <w:pPr>
              <w:pStyle w:val="Body"/>
            </w:pPr>
            <w:r>
              <w:rPr>
                <w:rFonts w:ascii="Arial"/>
                <w:rtl w:val="0"/>
              </w:rPr>
              <w:t>Whole</w:t>
            </w:r>
          </w:p>
        </w:tc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>Students listen to the teacher.</w:t>
            </w:r>
          </w:p>
          <w:p/>
          <w:p/>
          <w:p>
            <w:r>
              <w:rPr>
                <w:rFonts w:ascii="Arial"/>
                <w:rtl w:val="0"/>
              </w:rPr>
              <w:t>Students move into group</w:t>
            </w:r>
          </w:p>
          <w:p/>
          <w:p/>
          <w:p/>
          <w:p>
            <w:r>
              <w:rPr>
                <w:rFonts w:ascii="Arial"/>
                <w:rtl w:val="0"/>
              </w:rPr>
              <w:t>Students prepare for activity</w:t>
            </w:r>
          </w:p>
          <w:p>
            <w:r>
              <w:rPr>
                <w:rFonts w:ascii="Arial"/>
                <w:rtl w:val="0"/>
              </w:rPr>
              <w:t xml:space="preserve"> </w:t>
            </w:r>
          </w:p>
          <w:p/>
          <w:p/>
          <w:p>
            <w:r>
              <w:rPr>
                <w:rFonts w:ascii="Arial"/>
                <w:rtl w:val="0"/>
              </w:rPr>
              <w:t>Students get ready for the activity.</w:t>
            </w:r>
          </w:p>
          <w:p>
            <w:pPr>
              <w:pStyle w:val="Body"/>
            </w:pPr>
          </w:p>
        </w:tc>
        <w:tc>
          <w:tcPr>
            <w:tcW w:type="dxa" w:w="4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 xml:space="preserve">Be ready for the activity </w:t>
            </w:r>
          </w:p>
          <w:p/>
          <w:p/>
          <w:p/>
          <w:p>
            <w:r>
              <w:rPr>
                <w:rFonts w:ascii="Arial"/>
                <w:rtl w:val="0"/>
              </w:rPr>
              <w:t>Divide students into groups</w:t>
            </w:r>
          </w:p>
          <w:p/>
          <w:p/>
          <w:p/>
          <w:p/>
          <w:p>
            <w:r>
              <w:rPr>
                <w:rFonts w:ascii="Arial"/>
                <w:rtl w:val="0"/>
              </w:rPr>
              <w:t>Ask Students to prepare for the activity.</w:t>
            </w:r>
          </w:p>
          <w:p>
            <w:r>
              <w:rPr>
                <w:rFonts w:ascii="Arial"/>
                <w:rtl w:val="0"/>
              </w:rPr>
              <w:t>Teacher facilitates and help students to understand the activity.</w:t>
            </w:r>
          </w:p>
          <w:p/>
          <w:p/>
          <w:p>
            <w:pPr>
              <w:pStyle w:val="Body"/>
            </w:pPr>
            <w:r>
              <w:rPr>
                <w:rFonts w:ascii="Arial"/>
                <w:rtl w:val="0"/>
              </w:rPr>
              <w:t xml:space="preserve">Transition to the activity and feedback for questions </w:t>
            </w:r>
          </w:p>
        </w:tc>
      </w:tr>
    </w:tbl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tbl>
      <w:tblPr>
        <w:tblW w:w="9576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30"/>
        <w:gridCol w:w="1310"/>
        <w:gridCol w:w="2723"/>
        <w:gridCol w:w="4713"/>
      </w:tblGrid>
      <w:tr>
        <w:tblPrEx>
          <w:shd w:val="clear" w:color="auto" w:fill="auto"/>
        </w:tblPrEx>
        <w:trPr>
          <w:trHeight w:val="465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Main Activity or Task Realization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(Practice to Production Part Teacher lead practice of the language presented and move to communication based more student centered activity)</w:t>
            </w:r>
          </w:p>
        </w:tc>
      </w:tr>
      <w:tr>
        <w:tblPrEx>
          <w:shd w:val="clear" w:color="auto" w:fill="auto"/>
        </w:tblPrEx>
        <w:trPr>
          <w:trHeight w:val="212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Main Activity or Task Realization Part of the lesson. Materials must be shown at the end of this document)</w:t>
            </w:r>
          </w:p>
          <w:p>
            <w:pPr>
              <w:pStyle w:val="Body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Pictures (shown through projector)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White Board &amp; Markers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Flash cards (To elicit and explain for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”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)</w:t>
            </w:r>
          </w:p>
          <w:p>
            <w:pPr>
              <w:pStyle w:val="Body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12 copies of Bingo game Sheet </w:t>
            </w:r>
          </w:p>
          <w:p>
            <w:pPr>
              <w:pStyle w:val="Body"/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12 Copies of 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and Principle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600" w:hRule="atLeast"/>
        </w:trPr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3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&amp; Instructions:</w:t>
            </w:r>
          </w:p>
        </w:tc>
      </w:tr>
      <w:tr>
        <w:tblPrEx>
          <w:shd w:val="clear" w:color="auto" w:fill="auto"/>
        </w:tblPrEx>
        <w:trPr>
          <w:trHeight w:val="5602" w:hRule="atLeast"/>
        </w:trPr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rtl w:val="0"/>
                <w:lang w:val="en-US"/>
              </w:rPr>
              <w:t xml:space="preserve">15-20mins 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3mins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2mins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13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>Whole/individual</w:t>
            </w:r>
          </w:p>
          <w:p/>
          <w:p/>
          <w:p/>
          <w:p/>
          <w:p>
            <w:r>
              <w:rPr>
                <w:rFonts w:ascii="Arial"/>
                <w:rtl w:val="0"/>
              </w:rPr>
              <w:t>Whole/individual</w:t>
            </w:r>
          </w:p>
          <w:p/>
          <w:p/>
          <w:p>
            <w:r>
              <w:rPr>
                <w:rFonts w:ascii="Arial"/>
                <w:rtl w:val="0"/>
              </w:rPr>
              <w:t>Whole/individual</w:t>
            </w:r>
          </w:p>
          <w:p/>
          <w:p/>
          <w:p/>
          <w:p>
            <w:r>
              <w:rPr>
                <w:rFonts w:ascii="Arial"/>
                <w:rtl w:val="0"/>
              </w:rPr>
              <w:t>group</w:t>
            </w:r>
          </w:p>
          <w:p/>
          <w:p/>
          <w:p>
            <w:pPr>
              <w:pStyle w:val="Body"/>
            </w:pPr>
          </w:p>
        </w:tc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>Students answer to the questions and participate with flashcards.</w:t>
            </w:r>
          </w:p>
          <w:p/>
          <w:p/>
          <w:p>
            <w:r>
              <w:rPr>
                <w:rFonts w:ascii="Arial"/>
                <w:rtl w:val="0"/>
              </w:rPr>
              <w:t>Students listen to teacher</w:t>
            </w:r>
            <w:r>
              <w:rPr>
                <w:rFonts w:hAnsi="Arial" w:hint="default"/>
                <w:rtl w:val="0"/>
              </w:rPr>
              <w:t>’</w:t>
            </w:r>
            <w:r>
              <w:rPr>
                <w:rFonts w:ascii="Arial"/>
                <w:rtl w:val="0"/>
              </w:rPr>
              <w:t>s talk</w:t>
            </w:r>
          </w:p>
          <w:p/>
          <w:p/>
          <w:p>
            <w:r>
              <w:rPr>
                <w:rFonts w:ascii="Arial"/>
                <w:rtl w:val="0"/>
              </w:rPr>
              <w:t>Students discuss and answer. (Share their ideas)</w:t>
            </w:r>
          </w:p>
          <w:p/>
          <w:p/>
          <w:p>
            <w:r>
              <w:rPr>
                <w:rFonts w:ascii="Arial"/>
                <w:rtl w:val="0"/>
              </w:rPr>
              <w:t xml:space="preserve">Discuss with groups </w:t>
            </w:r>
          </w:p>
          <w:p>
            <w:r>
              <w:rPr>
                <w:rFonts w:ascii="Arial"/>
                <w:rtl w:val="0"/>
              </w:rPr>
              <w:t>share ideas.</w:t>
            </w:r>
          </w:p>
          <w:p/>
          <w:p>
            <w:pPr>
              <w:pStyle w:val="Body"/>
            </w:pPr>
          </w:p>
        </w:tc>
        <w:tc>
          <w:tcPr>
            <w:tcW w:type="dxa" w:w="4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 xml:space="preserve">Teacher use flashcards to explain words and give a questions. </w:t>
            </w:r>
          </w:p>
          <w:p/>
          <w:p/>
          <w:p/>
          <w:p/>
          <w:p>
            <w:r>
              <w:rPr>
                <w:rFonts w:ascii="Arial"/>
                <w:rtl w:val="0"/>
              </w:rPr>
              <w:t>Give brief background on each art work picture presented.</w:t>
            </w:r>
          </w:p>
          <w:p/>
          <w:p/>
          <w:p>
            <w:r>
              <w:rPr>
                <w:rFonts w:ascii="Arial"/>
                <w:rtl w:val="0"/>
              </w:rPr>
              <w:t xml:space="preserve">Shows Pictures using projector and let them discuss what elements are used in artwork and answer to the questions </w:t>
            </w:r>
          </w:p>
          <w:p/>
          <w:p/>
          <w:p>
            <w:pPr>
              <w:pStyle w:val="Body"/>
            </w:pPr>
            <w:r>
              <w:rPr>
                <w:rFonts w:ascii="Arial"/>
                <w:rtl w:val="0"/>
              </w:rPr>
              <w:t>Give another  pictures and make student discuss.</w:t>
            </w:r>
          </w:p>
        </w:tc>
      </w:tr>
    </w:tbl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tbl>
      <w:tblPr>
        <w:tblW w:w="9576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30"/>
        <w:gridCol w:w="1310"/>
        <w:gridCol w:w="2723"/>
        <w:gridCol w:w="4713"/>
      </w:tblGrid>
      <w:tr>
        <w:tblPrEx>
          <w:shd w:val="clear" w:color="auto" w:fill="auto"/>
        </w:tblPrEx>
        <w:trPr>
          <w:trHeight w:val="465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Post Activity or Post Task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(Wrap-Up Part Close the Lesson on a high note to and consolidate language learned in a communication based activity new situation.)</w:t>
            </w:r>
          </w:p>
        </w:tc>
      </w:tr>
      <w:tr>
        <w:tblPrEx>
          <w:shd w:val="clear" w:color="auto" w:fill="auto"/>
        </w:tblPrEx>
        <w:trPr>
          <w:trHeight w:val="110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Post Activity or Post Task Part of the lesson. Materials must be shown at the end of this document)</w:t>
            </w:r>
          </w:p>
          <w:p>
            <w:pPr>
              <w:pStyle w:val="Body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</w:pPr>
            <w:r>
              <w:rPr>
                <w:rFonts w:ascii="Arial Bold"/>
                <w:sz w:val="16"/>
                <w:szCs w:val="16"/>
                <w:rtl w:val="0"/>
                <w:lang w:val="en-US"/>
              </w:rPr>
              <w:t>12 copies of Bingo game Sheet</w:t>
            </w: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600" w:hRule="atLeast"/>
        </w:trPr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3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Instructions:</w:t>
            </w:r>
          </w:p>
        </w:tc>
      </w:tr>
      <w:tr>
        <w:tblPrEx>
          <w:shd w:val="clear" w:color="auto" w:fill="auto"/>
        </w:tblPrEx>
        <w:trPr>
          <w:trHeight w:val="6162" w:hRule="atLeast"/>
        </w:trPr>
        <w:tc>
          <w:tcPr>
            <w:tcW w:type="dxa" w:w="8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>1min</w:t>
            </w:r>
          </w:p>
          <w:p/>
          <w:p/>
          <w:p/>
          <w:p>
            <w:r>
              <w:rPr>
                <w:rFonts w:ascii="Arial"/>
                <w:rtl w:val="0"/>
              </w:rPr>
              <w:t>5min</w:t>
            </w:r>
          </w:p>
          <w:p/>
          <w:p/>
          <w:p/>
          <w:p/>
          <w:p/>
          <w:p>
            <w:r>
              <w:rPr>
                <w:rFonts w:ascii="Arial"/>
                <w:rtl w:val="0"/>
              </w:rPr>
              <w:t>1min</w:t>
            </w:r>
          </w:p>
          <w:p/>
          <w:p/>
          <w:p>
            <w:pPr>
              <w:pStyle w:val="header"/>
              <w:tabs>
                <w:tab w:val="right" w:pos="9340"/>
                <w:tab w:val="clear" w:pos="9360"/>
              </w:tabs>
            </w:pPr>
            <w:r>
              <w:rPr>
                <w:rFonts w:ascii="Arial"/>
                <w:rtl w:val="0"/>
              </w:rPr>
              <w:t>2min</w:t>
            </w:r>
          </w:p>
        </w:tc>
        <w:tc>
          <w:tcPr>
            <w:tcW w:type="dxa" w:w="13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  <w:lang w:val="en-US"/>
              </w:rPr>
              <w:t>Whole</w:t>
            </w:r>
          </w:p>
          <w:p/>
          <w:p/>
          <w:p/>
          <w:p>
            <w:r>
              <w:rPr>
                <w:rFonts w:ascii="Arial"/>
                <w:rtl w:val="0"/>
                <w:lang w:val="en-US"/>
              </w:rPr>
              <w:t>Individual</w:t>
            </w:r>
          </w:p>
          <w:p/>
          <w:p/>
          <w:p/>
          <w:p/>
          <w:p/>
          <w:p>
            <w:r>
              <w:rPr>
                <w:rFonts w:ascii="Arial"/>
                <w:rtl w:val="0"/>
                <w:lang w:val="en-US"/>
              </w:rPr>
              <w:t>Individual</w:t>
            </w:r>
          </w:p>
          <w:p/>
          <w:p/>
          <w:p>
            <w:pPr>
              <w:pStyle w:val="Body"/>
            </w:pPr>
            <w:r>
              <w:rPr>
                <w:rFonts w:ascii="Arial"/>
                <w:rtl w:val="0"/>
                <w:lang w:val="en-US"/>
              </w:rPr>
              <w:t>Whole</w:t>
            </w:r>
          </w:p>
        </w:tc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Students fill out numbers randomly on each blank. </w:t>
            </w: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Students answer on questions teacher ask and make bingo. (First come first). </w:t>
            </w: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Winner is given a reward</w:t>
            </w: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listen.</w:t>
            </w: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4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r>
              <w:rPr>
                <w:rFonts w:ascii="Arial"/>
                <w:rtl w:val="0"/>
              </w:rPr>
              <w:t xml:space="preserve">Give students time to fill out numbers in each box </w:t>
            </w:r>
          </w:p>
          <w:p/>
          <w:p/>
          <w:p>
            <w:r>
              <w:rPr>
                <w:rFonts w:ascii="Arial"/>
                <w:rtl w:val="0"/>
              </w:rPr>
              <w:t>Participates in playing Bingo game with student and repeats vocabulary (To remind Vocabulary by Bingo game with students : Facilitate students to  participate in the class)</w:t>
            </w:r>
          </w:p>
          <w:p/>
          <w:p>
            <w:r>
              <w:rPr>
                <w:rFonts w:ascii="Arial"/>
                <w:rtl w:val="0"/>
              </w:rPr>
              <w:t>Teacher gives winner reward.</w:t>
            </w:r>
          </w:p>
          <w:p/>
          <w:p/>
          <w:p>
            <w:r>
              <w:rPr>
                <w:rFonts w:ascii="Arial"/>
                <w:rtl w:val="0"/>
              </w:rPr>
              <w:t xml:space="preserve">Give students compliment about their accomplishment. </w:t>
            </w:r>
          </w:p>
          <w:p>
            <w:r>
              <w:rPr>
                <w:rFonts w:ascii="Arial"/>
                <w:rtl w:val="0"/>
              </w:rPr>
              <w:t>Close by giving Students feedback about their questions and what we learned in the class.</w:t>
            </w:r>
          </w:p>
          <w:p/>
          <w:p/>
          <w:p>
            <w:pPr>
              <w:pStyle w:val="Body"/>
            </w:pPr>
          </w:p>
        </w:tc>
      </w:tr>
    </w:tbl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</w:pPr>
      <w:r>
        <w:rPr>
          <w:rFonts w:ascii="Arial" w:cs="Arial" w:hAnsi="Arial" w:eastAsia="Arial"/>
        </w:rPr>
        <w:br w:type="textWrapping"/>
      </w:r>
      <w:r>
        <w:rPr>
          <w:rFonts w:ascii="Arial" w:cs="Arial" w:hAnsi="Arial" w:eastAsia="Arial"/>
        </w:rPr>
        <w:br w:type="page"/>
      </w:r>
    </w:p>
    <w:p>
      <w:pPr>
        <w:pStyle w:val="Body"/>
      </w:pPr>
      <w:r>
        <w:rPr>
          <w:rFonts w:ascii="Arial" w:cs="Arial" w:hAnsi="Arial" w:eastAsia="Arial"/>
        </w:rPr>
        <w:br w:type="page"/>
      </w:r>
    </w:p>
    <w:p>
      <w:pPr>
        <w:pStyle w:val="Body"/>
      </w:pPr>
      <w:r>
        <w:rPr>
          <w:rFonts w:ascii="Arial" w:cs="Arial" w:hAnsi="Arial" w:eastAsia="Arial"/>
        </w:rPr>
        <w:br w:type="page"/>
      </w:r>
    </w:p>
    <w:p>
      <w:pPr>
        <w:pStyle w:val="Body"/>
      </w:pPr>
      <w:r>
        <w:rPr>
          <w:rFonts w:ascii="Arial" w:cs="Arial" w:hAnsi="Arial" w:eastAsia="Arial"/>
        </w:rPr>
        <w:br w:type="page"/>
      </w:r>
    </w:p>
    <w:p>
      <w:pPr>
        <w:pStyle w:val="Body"/>
      </w:pPr>
      <w:r>
        <w:rPr>
          <w:rFonts w:ascii="Arial" w:cs="Arial" w:hAnsi="Arial" w:eastAsia="Arial"/>
        </w:rPr>
        <w:br w:type="page"/>
      </w:r>
    </w:p>
    <w:p>
      <w:pPr>
        <w:pStyle w:val="Body"/>
      </w:pPr>
      <w:r>
        <w:rPr>
          <w:rFonts w:ascii="Arial" w:cs="Arial" w:hAnsi="Arial" w:eastAsia="Arial"/>
        </w:rPr>
        <w:br w:type="page"/>
      </w:r>
    </w:p>
    <w:p>
      <w:pPr>
        <w:pStyle w:val="Body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452053</wp:posOffset>
            </wp:positionH>
            <wp:positionV relativeFrom="page">
              <wp:posOffset>1619489</wp:posOffset>
            </wp:positionV>
            <wp:extent cx="3434147" cy="410751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7-01-03 at 7.09.44 AM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147" cy="4107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1575340</wp:posOffset>
                </wp:positionH>
                <wp:positionV relativeFrom="page">
                  <wp:posOffset>806689</wp:posOffset>
                </wp:positionV>
                <wp:extent cx="6348755" cy="16256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5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38"/>
                                <w:szCs w:val="38"/>
                                <w:rtl w:val="0"/>
                              </w:rPr>
                              <w:t>Realia</w:t>
                            </w:r>
                            <w:r>
                              <w:rPr>
                                <w:sz w:val="38"/>
                                <w:szCs w:val="38"/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38"/>
                                <w:szCs w:val="38"/>
                                <w:rtl w:val="0"/>
                                <w:lang w:val="en-US"/>
                              </w:rPr>
                              <w:t>Activity sheet</w:t>
                            </w:r>
                            <w:r>
                              <w:rPr>
                                <w:sz w:val="38"/>
                                <w:szCs w:val="38"/>
                                <w:rtl w:val="0"/>
                                <w:lang w:val="en-US"/>
                              </w:rPr>
                              <w:t xml:space="preserve"> and supplementary sheet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24.0pt;margin-top:63.5pt;width:499.9pt;height:128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38"/>
                          <w:szCs w:val="38"/>
                          <w:rtl w:val="0"/>
                        </w:rPr>
                        <w:t>Realia</w:t>
                      </w:r>
                      <w:r>
                        <w:rPr>
                          <w:sz w:val="38"/>
                          <w:szCs w:val="38"/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sz w:val="38"/>
                          <w:szCs w:val="38"/>
                          <w:rtl w:val="0"/>
                          <w:lang w:val="en-US"/>
                        </w:rPr>
                        <w:t>Activity sheet</w:t>
                      </w:r>
                      <w:r>
                        <w:rPr>
                          <w:sz w:val="38"/>
                          <w:szCs w:val="38"/>
                          <w:rtl w:val="0"/>
                          <w:lang w:val="en-US"/>
                        </w:rPr>
                        <w:t xml:space="preserve"> and supplementary sheet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4127499</wp:posOffset>
                </wp:positionH>
                <wp:positionV relativeFrom="page">
                  <wp:posOffset>6153376</wp:posOffset>
                </wp:positionV>
                <wp:extent cx="3198548" cy="290969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21599" y="21601"/>
                    <wp:lineTo x="21599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548" cy="29096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1. Line 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2. Shape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3. Form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4. Color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5. Texture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6. Space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7. Value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8. Cubism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9. Pattern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10.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pt-PT"/>
                              </w:rPr>
                              <w:t>Picasso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11. Artist 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12. K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</w:rPr>
                              <w:t>andinsky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13. movement 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14. Element </w:t>
                            </w: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rtl w:val="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25.0pt;margin-top:484.5pt;width:251.9pt;height:229.1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 xml:space="preserve">1. Line 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2. Shape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3. Form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4. Color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5. Texture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6. Space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7. Value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8. Cubism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9. Pattern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 xml:space="preserve">10. </w:t>
                      </w: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pt-PT"/>
                        </w:rPr>
                        <w:t>Picasso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 xml:space="preserve">11. Artist 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12. K</w:t>
                      </w:r>
                      <w:r>
                        <w:rPr>
                          <w:rFonts w:ascii="Times New Roman" w:cs="Arial Unicode MS" w:hAnsi="Arial Unicode MS" w:eastAsia="Arial Unicode MS"/>
                          <w:rtl w:val="0"/>
                        </w:rPr>
                        <w:t>andinsky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 xml:space="preserve">13. movement 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 xml:space="preserve">14. Element </w:t>
                      </w: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 w:cs="Arial Unicode MS" w:hAnsi="Arial Unicode MS" w:eastAsia="Arial Unicode MS"/>
                          <w:rtl w:val="0"/>
                          <w:lang w:val="en-US"/>
                        </w:rPr>
                        <w:t>.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1697260</wp:posOffset>
            </wp:positionH>
            <wp:positionV relativeFrom="page">
              <wp:posOffset>6314683</wp:posOffset>
            </wp:positionV>
            <wp:extent cx="1985814" cy="2587075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9542709_orig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814" cy="2587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4012274</wp:posOffset>
            </wp:positionH>
            <wp:positionV relativeFrom="page">
              <wp:posOffset>3352099</wp:posOffset>
            </wp:positionV>
            <wp:extent cx="3429000" cy="23749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known-1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7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</w:rPr>
        <w:br w:type="page"/>
      </w:r>
    </w:p>
    <w:p>
      <w:pPr>
        <w:pStyle w:val="Body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1674789</wp:posOffset>
            </wp:positionV>
            <wp:extent cx="7561720" cy="5843147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rinciples-of-design-art-with-art-elements-principles-of-design-art-lessons-elements-of-art-on-art-and-design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20" cy="5843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Bold">
    <w:charset w:val="00"/>
    <w:family w:val="roman"/>
    <w:pitch w:val="default"/>
  </w:font>
  <w:font w:name="Times New Roman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center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8</w:t>
    </w:r>
    <w:r>
      <w:rPr>
        <w:rtl w:val="0"/>
      </w:rPr>
      <w:fldChar w:fldCharType="end" w:fldLock="0"/>
    </w:r>
    <w:r>
      <w:rPr>
        <w:rtl w:val="0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1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2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3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4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5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6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7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8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-"/>
      <w:lvlJc w:val="left"/>
      <w:pPr/>
      <w:rPr>
        <w:position w:val="4"/>
      </w:rPr>
    </w:lvl>
    <w:lvl w:ilvl="1">
      <w:start w:val="1"/>
      <w:numFmt w:val="bullet"/>
      <w:suff w:val="tab"/>
      <w:lvlText w:val="-"/>
      <w:lvlJc w:val="left"/>
      <w:pPr/>
      <w:rPr>
        <w:position w:val="4"/>
      </w:rPr>
    </w:lvl>
    <w:lvl w:ilvl="2">
      <w:start w:val="1"/>
      <w:numFmt w:val="bullet"/>
      <w:suff w:val="tab"/>
      <w:lvlText w:val="-"/>
      <w:lvlJc w:val="left"/>
      <w:pPr/>
      <w:rPr>
        <w:position w:val="4"/>
      </w:rPr>
    </w:lvl>
    <w:lvl w:ilvl="3">
      <w:start w:val="1"/>
      <w:numFmt w:val="bullet"/>
      <w:suff w:val="tab"/>
      <w:lvlText w:val="-"/>
      <w:lvlJc w:val="left"/>
      <w:pPr/>
      <w:rPr>
        <w:position w:val="4"/>
      </w:rPr>
    </w:lvl>
    <w:lvl w:ilvl="4">
      <w:start w:val="1"/>
      <w:numFmt w:val="bullet"/>
      <w:suff w:val="tab"/>
      <w:lvlText w:val="-"/>
      <w:lvlJc w:val="left"/>
      <w:pPr/>
      <w:rPr>
        <w:position w:val="4"/>
      </w:rPr>
    </w:lvl>
    <w:lvl w:ilvl="5">
      <w:start w:val="1"/>
      <w:numFmt w:val="bullet"/>
      <w:suff w:val="tab"/>
      <w:lvlText w:val="-"/>
      <w:lvlJc w:val="left"/>
      <w:pPr/>
      <w:rPr>
        <w:position w:val="4"/>
      </w:rPr>
    </w:lvl>
    <w:lvl w:ilvl="6">
      <w:start w:val="1"/>
      <w:numFmt w:val="bullet"/>
      <w:suff w:val="tab"/>
      <w:lvlText w:val="-"/>
      <w:lvlJc w:val="left"/>
      <w:pPr/>
      <w:rPr>
        <w:position w:val="4"/>
      </w:rPr>
    </w:lvl>
    <w:lvl w:ilvl="7">
      <w:start w:val="1"/>
      <w:numFmt w:val="bullet"/>
      <w:suff w:val="tab"/>
      <w:lvlText w:val="-"/>
      <w:lvlJc w:val="left"/>
      <w:pPr/>
      <w:rPr>
        <w:position w:val="4"/>
      </w:rPr>
    </w:lvl>
    <w:lvl w:ilvl="8">
      <w:start w:val="1"/>
      <w:numFmt w:val="bullet"/>
      <w:suff w:val="tab"/>
      <w:lvlText w:val="-"/>
      <w:lvlJc w:val="left"/>
      <w:pPr/>
      <w:rPr>
        <w:position w:val="4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1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2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3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4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5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6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7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8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1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2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3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4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5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6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7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8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</w:abstractNum>
  <w:abstractNum w:abstractNumId="4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lang w:val="en-US"/>
      </w:rPr>
    </w:lvl>
  </w:abstractNum>
  <w:abstractNum w:abstractNumId="5">
    <w:multiLevelType w:val="multilevel"/>
    <w:styleLink w:val="Imported Style 1"/>
    <w:lvl w:ilvl="0">
      <w:start w:val="0"/>
      <w:numFmt w:val="bullet"/>
      <w:suff w:val="tab"/>
      <w:lvlText w:val="-"/>
      <w:lvlJc w:val="left"/>
      <w:pPr/>
      <w:rPr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lang w:val="en-US"/>
      </w:rPr>
    </w:lvl>
  </w:abstractNum>
  <w:abstractNum w:abstractNumId="6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7">
    <w:multiLevelType w:val="multilevel"/>
    <w:styleLink w:val="List 1"/>
    <w:lvl w:ilvl="0">
      <w:start w:val="0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8">
    <w:multiLevelType w:val="multilevel"/>
    <w:styleLink w:val="Imported Style 1"/>
    <w:lvl w:ilvl="0">
      <w:start w:val="0"/>
      <w:numFmt w:val="bullet"/>
      <w:suff w:val="tab"/>
      <w:lvlText w:val="-"/>
      <w:lvlJc w:val="left"/>
      <w:pPr/>
      <w:rPr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lang w:val="en-US"/>
      </w:rPr>
    </w:lvl>
  </w:abstractNum>
  <w:abstractNum w:abstractNumId="9">
    <w:multiLevelType w:val="multilevel"/>
    <w:styleLink w:val="Imported Style 1"/>
    <w:lvl w:ilvl="0">
      <w:start w:val="0"/>
      <w:numFmt w:val="bullet"/>
      <w:suff w:val="tab"/>
      <w:lvlText w:val="-"/>
      <w:lvlJc w:val="left"/>
      <w:pPr/>
      <w:rPr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lang w:val="en-US"/>
      </w:rPr>
    </w:lvl>
  </w:abstractNum>
  <w:abstractNum w:abstractNumId="10">
    <w:multiLevelType w:val="multilevel"/>
    <w:styleLink w:val="Imported Style 1"/>
    <w:lvl w:ilvl="0">
      <w:start w:val="0"/>
      <w:numFmt w:val="bullet"/>
      <w:suff w:val="tab"/>
      <w:lvlText w:val="-"/>
      <w:lvlJc w:val="left"/>
      <w:pPr/>
      <w:rPr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lang w:val="en-US"/>
      </w:rPr>
    </w:lvl>
  </w:abstractNum>
  <w:abstractNum w:abstractNumId="11">
    <w:multiLevelType w:val="multilevel"/>
    <w:lvl w:ilvl="0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</w:abstractNum>
  <w:abstractNum w:abstractNumId="12">
    <w:multiLevelType w:val="multilevel"/>
    <w:styleLink w:val="List 2"/>
    <w:lvl w:ilvl="0">
      <w:start w:val="0"/>
      <w:numFmt w:val="bullet"/>
      <w:suff w:val="tab"/>
      <w:lvlText w:val="-"/>
      <w:lvlJc w:val="left"/>
      <w:pPr/>
      <w:rPr>
        <w:rFonts w:ascii="Arial" w:cs="Arial" w:hAnsi="Arial" w:eastAsia="Arial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</w:abstractNum>
  <w:abstractNum w:abstractNumId="13">
    <w:multiLevelType w:val="multilevel"/>
    <w:styleLink w:val="Imported Style 1"/>
    <w:lvl w:ilvl="0">
      <w:start w:val="0"/>
      <w:numFmt w:val="bullet"/>
      <w:suff w:val="tab"/>
      <w:lvlText w:val="-"/>
      <w:lvlJc w:val="left"/>
      <w:pPr/>
      <w:rPr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lang w:val="en-US"/>
      </w:rPr>
    </w:lvl>
  </w:abstractNum>
  <w:abstractNum w:abstractNumId="14">
    <w:multiLevelType w:val="multilevel"/>
    <w:styleLink w:val="Imported Style 1"/>
    <w:lvl w:ilvl="0">
      <w:start w:val="0"/>
      <w:numFmt w:val="bullet"/>
      <w:suff w:val="tab"/>
      <w:lvlText w:val="-"/>
      <w:lvlJc w:val="left"/>
      <w:pPr>
        <w:tabs>
          <w:tab w:val="num" w:pos="600"/>
          <w:tab w:val="clear" w:pos="0"/>
        </w:tabs>
        <w:ind w:left="600" w:hanging="240"/>
      </w:pPr>
      <w:rPr>
        <w:rFonts w:ascii="Arial" w:cs="Arial" w:hAnsi="Arial" w:eastAsia="Arial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320"/>
          <w:tab w:val="clear" w:pos="0"/>
        </w:tabs>
        <w:ind w:left="1320" w:hanging="240"/>
      </w:pPr>
      <w:rPr>
        <w:rFonts w:ascii="Arial Bold" w:cs="Arial Bold" w:hAnsi="Arial Bold" w:eastAsia="Arial Bold"/>
        <w:position w:val="0"/>
        <w:sz w:val="16"/>
        <w:szCs w:val="16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040"/>
          <w:tab w:val="clear" w:pos="0"/>
        </w:tabs>
        <w:ind w:left="2040" w:hanging="240"/>
      </w:pPr>
      <w:rPr>
        <w:rFonts w:ascii="Arial Bold" w:cs="Arial Bold" w:hAnsi="Arial Bold" w:eastAsia="Arial Bold"/>
        <w:position w:val="0"/>
        <w:sz w:val="16"/>
        <w:szCs w:val="16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760"/>
          <w:tab w:val="clear" w:pos="0"/>
        </w:tabs>
        <w:ind w:left="2760" w:hanging="240"/>
      </w:pPr>
      <w:rPr>
        <w:rFonts w:ascii="Arial Bold" w:cs="Arial Bold" w:hAnsi="Arial Bold" w:eastAsia="Arial Bold"/>
        <w:position w:val="0"/>
        <w:sz w:val="16"/>
        <w:szCs w:val="16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480"/>
          <w:tab w:val="clear" w:pos="0"/>
        </w:tabs>
        <w:ind w:left="3480" w:hanging="240"/>
      </w:pPr>
      <w:rPr>
        <w:rFonts w:ascii="Arial Bold" w:cs="Arial Bold" w:hAnsi="Arial Bold" w:eastAsia="Arial Bold"/>
        <w:position w:val="0"/>
        <w:sz w:val="16"/>
        <w:szCs w:val="16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00"/>
          <w:tab w:val="clear" w:pos="0"/>
        </w:tabs>
        <w:ind w:left="4200" w:hanging="240"/>
      </w:pPr>
      <w:rPr>
        <w:rFonts w:ascii="Arial Bold" w:cs="Arial Bold" w:hAnsi="Arial Bold" w:eastAsia="Arial Bold"/>
        <w:position w:val="0"/>
        <w:sz w:val="16"/>
        <w:szCs w:val="16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4920"/>
          <w:tab w:val="clear" w:pos="0"/>
        </w:tabs>
        <w:ind w:left="4920" w:hanging="240"/>
      </w:pPr>
      <w:rPr>
        <w:rFonts w:ascii="Arial Bold" w:cs="Arial Bold" w:hAnsi="Arial Bold" w:eastAsia="Arial Bold"/>
        <w:position w:val="0"/>
        <w:sz w:val="16"/>
        <w:szCs w:val="16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640"/>
          <w:tab w:val="clear" w:pos="0"/>
        </w:tabs>
        <w:ind w:left="5640" w:hanging="240"/>
      </w:pPr>
      <w:rPr>
        <w:rFonts w:ascii="Arial Bold" w:cs="Arial Bold" w:hAnsi="Arial Bold" w:eastAsia="Arial Bold"/>
        <w:position w:val="0"/>
        <w:sz w:val="16"/>
        <w:szCs w:val="16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360"/>
          <w:tab w:val="clear" w:pos="0"/>
        </w:tabs>
        <w:ind w:left="6360" w:hanging="240"/>
      </w:pPr>
      <w:rPr>
        <w:rFonts w:ascii="Arial Bold" w:cs="Arial Bold" w:hAnsi="Arial Bold" w:eastAsia="Arial Bold"/>
        <w:position w:val="0"/>
        <w:sz w:val="16"/>
        <w:szCs w:val="16"/>
        <w:lang w:val="en-US"/>
      </w:rPr>
    </w:lvl>
  </w:abstractNum>
  <w:abstractNum w:abstractNumId="15">
    <w:multiLevelType w:val="multilevel"/>
    <w:lvl w:ilvl="0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</w:abstractNum>
  <w:abstractNum w:abstractNumId="16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rFonts w:ascii="Arial" w:cs="Arial" w:hAnsi="Arial" w:eastAsia="Arial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</w:abstractNum>
  <w:abstractNum w:abstractNumId="17">
    <w:multiLevelType w:val="multilevel"/>
    <w:styleLink w:val="Imported Style 1"/>
    <w:lvl w:ilvl="0">
      <w:start w:val="0"/>
      <w:numFmt w:val="bullet"/>
      <w:suff w:val="tab"/>
      <w:lvlText w:val="-"/>
      <w:lvlJc w:val="left"/>
      <w:pPr/>
      <w:rPr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lang w:val="en-US"/>
      </w:rPr>
    </w:lvl>
  </w:abstractNum>
  <w:abstractNum w:abstractNumId="18">
    <w:multiLevelType w:val="multilevel"/>
    <w:lvl w:ilvl="0">
      <w:start w:val="1"/>
      <w:numFmt w:val="bullet"/>
      <w:suff w:val="tab"/>
      <w:lvlText w:val="-"/>
      <w:lvlJc w:val="left"/>
      <w:pPr/>
      <w:rPr>
        <w:rFonts w:ascii="Arial" w:cs="Arial" w:hAnsi="Arial" w:eastAsia="Arial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  <w:lang w:val="en-US"/>
      </w:rPr>
    </w:lvl>
  </w:abstractNum>
  <w:abstractNum w:abstractNumId="19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  <w:lang w:val="en-US"/>
      </w:rPr>
    </w:lvl>
  </w:abstractNum>
  <w:abstractNum w:abstractNumId="20">
    <w:multiLevelType w:val="multilevel"/>
    <w:styleLink w:val="Imported Style 1"/>
    <w:lvl w:ilvl="0">
      <w:start w:val="0"/>
      <w:numFmt w:val="bullet"/>
      <w:suff w:val="tab"/>
      <w:lvlText w:val="-"/>
      <w:lvlJc w:val="left"/>
      <w:pPr/>
      <w:rPr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lang w:val="en-US"/>
      </w:rPr>
    </w:lvl>
  </w:abstractNum>
  <w:abstractNum w:abstractNumId="21">
    <w:multiLevelType w:val="multilevel"/>
    <w:styleLink w:val="Imported Style 1"/>
    <w:lvl w:ilvl="0">
      <w:start w:val="0"/>
      <w:numFmt w:val="bullet"/>
      <w:suff w:val="tab"/>
      <w:lvlText w:val="-"/>
      <w:lvlJc w:val="left"/>
      <w:pPr/>
      <w:rPr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lang w:val="en-US"/>
      </w:rPr>
    </w:lvl>
  </w:abstractNum>
  <w:abstractNum w:abstractNumId="22">
    <w:multiLevelType w:val="multilevel"/>
    <w:lvl w:ilvl="0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1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2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3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4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5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6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7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8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</w:abstractNum>
  <w:abstractNum w:abstractNumId="23">
    <w:multiLevelType w:val="multilevel"/>
    <w:styleLink w:val="List 5"/>
    <w:lvl w:ilvl="0">
      <w:start w:val="0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1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2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3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4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5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6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7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8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</w:abstractNum>
  <w:abstractNum w:abstractNumId="24">
    <w:multiLevelType w:val="multilevel"/>
    <w:styleLink w:val="List 5"/>
    <w:lvl w:ilvl="0">
      <w:start w:val="0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1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2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3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4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5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6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7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  <w:lvl w:ilvl="8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4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0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List 0">
    <w:name w:val="List 0"/>
    <w:basedOn w:val="Dash"/>
    <w:next w:val="List 0"/>
    <w:pPr>
      <w:numPr>
        <w:numId w:val="1"/>
      </w:numPr>
    </w:pPr>
  </w:style>
  <w:style w:type="numbering" w:styleId="Dash">
    <w:name w:val="Dash"/>
    <w:next w:val="Dash"/>
    <w:pPr>
      <w:numPr>
        <w:numId w:val="2"/>
      </w:numPr>
    </w:pPr>
  </w:style>
  <w:style w:type="numbering" w:styleId="Imported Style 1">
    <w:name w:val="Imported Style 1"/>
    <w:next w:val="Imported Style 1"/>
    <w:pPr>
      <w:numPr>
        <w:numId w:val="5"/>
      </w:numPr>
    </w:pPr>
  </w:style>
  <w:style w:type="numbering" w:styleId="List 1">
    <w:name w:val="List 1"/>
    <w:basedOn w:val="Imported Style 1"/>
    <w:next w:val="List 1"/>
    <w:pPr>
      <w:numPr>
        <w:numId w:val="7"/>
      </w:numPr>
    </w:pPr>
  </w:style>
  <w:style w:type="numbering" w:styleId="List 2">
    <w:name w:val="List 2"/>
    <w:basedOn w:val="Imported Style 1"/>
    <w:next w:val="List 2"/>
    <w:pPr>
      <w:numPr>
        <w:numId w:val="12"/>
      </w:numPr>
    </w:pPr>
  </w:style>
  <w:style w:type="numbering" w:styleId="List 3">
    <w:name w:val="List 3"/>
    <w:basedOn w:val="Imported Style 1"/>
    <w:next w:val="List 3"/>
    <w:pPr>
      <w:numPr>
        <w:numId w:val="16"/>
      </w:numPr>
    </w:pPr>
  </w:style>
  <w:style w:type="numbering" w:styleId="List 4">
    <w:name w:val="List 4"/>
    <w:basedOn w:val="Imported Style 1"/>
    <w:next w:val="List 4"/>
    <w:pPr>
      <w:numPr>
        <w:numId w:val="19"/>
      </w:numPr>
    </w:pPr>
  </w:style>
  <w:style w:type="numbering" w:styleId="List 5">
    <w:name w:val="List 5"/>
    <w:basedOn w:val="Dash"/>
    <w:next w:val="List 5"/>
    <w:pPr>
      <w:numPr>
        <w:numId w:val="23"/>
      </w:numPr>
    </w:pPr>
  </w:style>
  <w:style w:type="paragraph" w:styleId="header">
    <w:name w:val="header"/>
    <w:next w:val="header"/>
    <w:pPr>
      <w:keepNext w:val="0"/>
      <w:keepLines w:val="0"/>
      <w:pageBreakBefore w:val="0"/>
      <w:widowControl w:val="0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