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Tr="000B391F">
        <w:trPr>
          <w:trHeight w:val="561"/>
        </w:trPr>
        <w:tc>
          <w:tcPr>
            <w:tcW w:w="9576" w:type="dxa"/>
            <w:tcBorders>
              <w:bottom w:val="single" w:sz="4" w:space="0" w:color="000000"/>
            </w:tcBorders>
            <w:shd w:val="clear" w:color="auto" w:fill="B8CCE4" w:themeFill="accent1" w:themeFillTint="66"/>
            <w:vAlign w:val="center"/>
          </w:tcPr>
          <w:p w:rsidR="00F6216E" w:rsidRPr="000D4915" w:rsidRDefault="00B83011" w:rsidP="000D4915">
            <w:pPr>
              <w:spacing w:line="240" w:lineRule="auto"/>
              <w:jc w:val="center"/>
              <w:rPr>
                <w:b/>
              </w:rPr>
            </w:pPr>
            <w:r w:rsidRPr="000D4915">
              <w:rPr>
                <w:rFonts w:hint="eastAsia"/>
                <w:b/>
                <w:sz w:val="32"/>
              </w:rPr>
              <w:t>Listening Lesson Plan</w:t>
            </w:r>
          </w:p>
        </w:tc>
      </w:tr>
      <w:tr w:rsidR="00F6216E" w:rsidTr="00F80E7A">
        <w:trPr>
          <w:trHeight w:val="407"/>
        </w:trPr>
        <w:tc>
          <w:tcPr>
            <w:tcW w:w="9576" w:type="dxa"/>
            <w:shd w:val="clear" w:color="auto" w:fill="DBE5F1" w:themeFill="accent1" w:themeFillTint="33"/>
            <w:vAlign w:val="center"/>
          </w:tcPr>
          <w:p w:rsidR="00F6216E" w:rsidRDefault="002F75FF" w:rsidP="000D4915">
            <w:pPr>
              <w:spacing w:line="240" w:lineRule="auto"/>
              <w:jc w:val="center"/>
            </w:pPr>
            <w:r>
              <w:rPr>
                <w:rFonts w:hint="eastAsia"/>
                <w:b/>
                <w:sz w:val="24"/>
                <w:szCs w:val="24"/>
              </w:rPr>
              <w:t>SOLAR COOKING</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Tr="00F80E7A">
        <w:tc>
          <w:tcPr>
            <w:tcW w:w="2394" w:type="dxa"/>
            <w:shd w:val="clear" w:color="auto" w:fill="DBE5F1" w:themeFill="accent1" w:themeFillTint="33"/>
          </w:tcPr>
          <w:p w:rsidR="00F6216E" w:rsidRDefault="00E73033">
            <w:pPr>
              <w:spacing w:line="240" w:lineRule="auto"/>
            </w:pPr>
            <w:r>
              <w:rPr>
                <w:sz w:val="24"/>
                <w:szCs w:val="24"/>
              </w:rPr>
              <w:t>Instructor:</w:t>
            </w:r>
          </w:p>
          <w:p w:rsidR="00F6216E" w:rsidRPr="00D0576C" w:rsidRDefault="00A958D6">
            <w:pPr>
              <w:spacing w:line="240" w:lineRule="auto"/>
              <w:jc w:val="center"/>
              <w:rPr>
                <w:b/>
              </w:rPr>
            </w:pPr>
            <w:r w:rsidRPr="000D4915">
              <w:rPr>
                <w:rFonts w:hint="eastAsia"/>
                <w:b/>
                <w:sz w:val="24"/>
              </w:rPr>
              <w:t>Hayley Noh</w:t>
            </w:r>
          </w:p>
        </w:tc>
        <w:tc>
          <w:tcPr>
            <w:tcW w:w="2394" w:type="dxa"/>
            <w:shd w:val="clear" w:color="auto" w:fill="B8CCE4" w:themeFill="accent1" w:themeFillTint="66"/>
          </w:tcPr>
          <w:p w:rsidR="00F6216E" w:rsidRDefault="00E73033">
            <w:pPr>
              <w:spacing w:line="240" w:lineRule="auto"/>
            </w:pPr>
            <w:r>
              <w:rPr>
                <w:sz w:val="24"/>
                <w:szCs w:val="24"/>
              </w:rPr>
              <w:t>Level:</w:t>
            </w:r>
          </w:p>
          <w:p w:rsidR="00F6216E" w:rsidRDefault="00E73033" w:rsidP="000D4915">
            <w:pPr>
              <w:spacing w:line="240" w:lineRule="auto"/>
            </w:pPr>
            <w:r>
              <w:rPr>
                <w:b/>
                <w:sz w:val="24"/>
                <w:szCs w:val="24"/>
              </w:rPr>
              <w:t>Intermediate</w:t>
            </w:r>
          </w:p>
        </w:tc>
        <w:tc>
          <w:tcPr>
            <w:tcW w:w="2394" w:type="dxa"/>
            <w:shd w:val="clear" w:color="auto" w:fill="DBE5F1" w:themeFill="accent1" w:themeFillTint="33"/>
          </w:tcPr>
          <w:p w:rsidR="00F6216E" w:rsidRDefault="00E73033">
            <w:pPr>
              <w:spacing w:line="240" w:lineRule="auto"/>
            </w:pPr>
            <w:r>
              <w:rPr>
                <w:sz w:val="24"/>
                <w:szCs w:val="24"/>
              </w:rPr>
              <w:t>Students:</w:t>
            </w:r>
          </w:p>
          <w:p w:rsidR="00F6216E" w:rsidRDefault="00E73033">
            <w:pPr>
              <w:spacing w:line="240" w:lineRule="auto"/>
              <w:ind w:firstLine="1060"/>
            </w:pPr>
            <w:r>
              <w:rPr>
                <w:b/>
                <w:sz w:val="24"/>
                <w:szCs w:val="24"/>
              </w:rPr>
              <w:t>12</w:t>
            </w:r>
          </w:p>
        </w:tc>
        <w:tc>
          <w:tcPr>
            <w:tcW w:w="2394" w:type="dxa"/>
            <w:shd w:val="clear" w:color="auto" w:fill="B8CCE4" w:themeFill="accent1" w:themeFillTint="66"/>
          </w:tcPr>
          <w:p w:rsidR="00F6216E" w:rsidRDefault="00E73033">
            <w:pPr>
              <w:spacing w:line="240" w:lineRule="auto"/>
            </w:pPr>
            <w:r>
              <w:rPr>
                <w:sz w:val="24"/>
                <w:szCs w:val="24"/>
              </w:rPr>
              <w:t>Length:</w:t>
            </w:r>
          </w:p>
          <w:p w:rsidR="00F6216E" w:rsidRDefault="00A958D6">
            <w:pPr>
              <w:spacing w:line="240" w:lineRule="auto"/>
            </w:pPr>
            <w:r>
              <w:rPr>
                <w:rFonts w:hint="eastAsia"/>
                <w:b/>
                <w:sz w:val="24"/>
                <w:szCs w:val="24"/>
              </w:rPr>
              <w:t>5</w:t>
            </w:r>
            <w:r w:rsidR="00E73033">
              <w:rPr>
                <w:b/>
                <w:sz w:val="24"/>
                <w:szCs w:val="24"/>
              </w:rPr>
              <w:t>0 Minutes</w:t>
            </w:r>
          </w:p>
        </w:tc>
      </w:tr>
    </w:tbl>
    <w:p w:rsidR="00F6216E" w:rsidRDefault="00F6216E">
      <w:pPr>
        <w:spacing w:line="240" w:lineRule="auto"/>
      </w:pPr>
    </w:p>
    <w:p w:rsidR="000B391F" w:rsidRDefault="000B391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rPr>
          <w:trHeight w:val="1309"/>
        </w:trPr>
        <w:tc>
          <w:tcPr>
            <w:tcW w:w="9576" w:type="dxa"/>
            <w:shd w:val="clear" w:color="auto" w:fill="DBE5F1" w:themeFill="accent1" w:themeFillTint="33"/>
            <w:vAlign w:val="center"/>
          </w:tcPr>
          <w:p w:rsidR="00F6216E" w:rsidRPr="000D4915" w:rsidRDefault="00E73033" w:rsidP="00FE0049">
            <w:pPr>
              <w:spacing w:line="240" w:lineRule="auto"/>
              <w:ind w:leftChars="100" w:left="220"/>
              <w:jc w:val="both"/>
              <w:rPr>
                <w:b/>
                <w:i/>
              </w:rPr>
            </w:pPr>
            <w:r w:rsidRPr="000D4915">
              <w:rPr>
                <w:b/>
                <w:i/>
                <w:sz w:val="24"/>
                <w:szCs w:val="24"/>
              </w:rPr>
              <w:t>Materials:</w:t>
            </w:r>
          </w:p>
          <w:p w:rsidR="00F6216E" w:rsidRDefault="00F80E7A" w:rsidP="00FE0049">
            <w:pPr>
              <w:pStyle w:val="af5"/>
              <w:numPr>
                <w:ilvl w:val="0"/>
                <w:numId w:val="1"/>
              </w:numPr>
              <w:ind w:leftChars="0"/>
              <w:jc w:val="both"/>
            </w:pPr>
            <w:r>
              <w:rPr>
                <w:rFonts w:hint="eastAsia"/>
              </w:rPr>
              <w:t xml:space="preserve">Video Clip &amp; </w:t>
            </w:r>
            <w:r w:rsidR="002F75FF">
              <w:rPr>
                <w:rFonts w:hint="eastAsia"/>
              </w:rPr>
              <w:t>Projector (3min.10sec.)</w:t>
            </w:r>
          </w:p>
          <w:p w:rsidR="00F6216E" w:rsidRDefault="005C6795" w:rsidP="00FE0049">
            <w:pPr>
              <w:pStyle w:val="af5"/>
              <w:numPr>
                <w:ilvl w:val="0"/>
                <w:numId w:val="1"/>
              </w:numPr>
              <w:ind w:leftChars="0"/>
              <w:jc w:val="both"/>
            </w:pPr>
            <w:r>
              <w:rPr>
                <w:rFonts w:hint="eastAsia"/>
              </w:rPr>
              <w:t xml:space="preserve">2 pages of </w:t>
            </w:r>
            <w:r w:rsidR="002F75FF">
              <w:rPr>
                <w:rFonts w:hint="eastAsia"/>
              </w:rPr>
              <w:t>Video viewing worksheet (12 copies)</w:t>
            </w:r>
          </w:p>
          <w:p w:rsidR="00F6216E" w:rsidRDefault="002F75FF" w:rsidP="00FE0049">
            <w:pPr>
              <w:pStyle w:val="af5"/>
              <w:numPr>
                <w:ilvl w:val="0"/>
                <w:numId w:val="1"/>
              </w:numPr>
              <w:ind w:leftChars="0"/>
              <w:jc w:val="both"/>
            </w:pPr>
            <w:r>
              <w:rPr>
                <w:rFonts w:hint="eastAsia"/>
              </w:rPr>
              <w:t>White board, board markers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rPr>
          <w:trHeight w:val="2166"/>
        </w:trPr>
        <w:tc>
          <w:tcPr>
            <w:tcW w:w="9576" w:type="dxa"/>
            <w:shd w:val="clear" w:color="auto" w:fill="DBE5F1" w:themeFill="accent1" w:themeFillTint="33"/>
            <w:vAlign w:val="center"/>
          </w:tcPr>
          <w:p w:rsidR="00F6216E" w:rsidRPr="000D4915" w:rsidRDefault="00E73033" w:rsidP="00FE0049">
            <w:pPr>
              <w:spacing w:line="240" w:lineRule="auto"/>
              <w:ind w:leftChars="100" w:left="220"/>
              <w:jc w:val="both"/>
              <w:rPr>
                <w:b/>
                <w:i/>
              </w:rPr>
            </w:pPr>
            <w:r w:rsidRPr="000D4915">
              <w:rPr>
                <w:b/>
                <w:i/>
                <w:sz w:val="24"/>
                <w:szCs w:val="24"/>
              </w:rPr>
              <w:t>Aims:</w:t>
            </w:r>
          </w:p>
          <w:p w:rsidR="00F6216E" w:rsidRDefault="002F75FF" w:rsidP="00FE0049">
            <w:pPr>
              <w:pStyle w:val="af5"/>
              <w:numPr>
                <w:ilvl w:val="0"/>
                <w:numId w:val="1"/>
              </w:numPr>
              <w:ind w:leftChars="0" w:rightChars="100" w:right="220"/>
              <w:jc w:val="both"/>
            </w:pPr>
            <w:r>
              <w:t>T</w:t>
            </w:r>
            <w:r>
              <w:rPr>
                <w:rFonts w:hint="eastAsia"/>
              </w:rPr>
              <w:t xml:space="preserve">o learn what kind of problems that </w:t>
            </w:r>
            <w:r>
              <w:t>a lot</w:t>
            </w:r>
            <w:r>
              <w:rPr>
                <w:rFonts w:hint="eastAsia"/>
              </w:rPr>
              <w:t xml:space="preserve"> of people are facing to and the solutions to solve it.</w:t>
            </w:r>
          </w:p>
          <w:p w:rsidR="002F75FF" w:rsidRDefault="002F75FF" w:rsidP="00FE0049">
            <w:pPr>
              <w:pStyle w:val="af5"/>
              <w:numPr>
                <w:ilvl w:val="0"/>
                <w:numId w:val="1"/>
              </w:numPr>
              <w:ind w:leftChars="0" w:rightChars="100" w:right="220"/>
              <w:jc w:val="both"/>
            </w:pPr>
            <w:r>
              <w:rPr>
                <w:rFonts w:hint="eastAsia"/>
              </w:rPr>
              <w:t>To predict the process of making solar cooker with inexpensive way.</w:t>
            </w:r>
          </w:p>
          <w:p w:rsidR="002F75FF" w:rsidRDefault="002F75FF" w:rsidP="00FE0049">
            <w:pPr>
              <w:pStyle w:val="af5"/>
              <w:numPr>
                <w:ilvl w:val="0"/>
                <w:numId w:val="1"/>
              </w:numPr>
              <w:ind w:leftChars="0" w:rightChars="100" w:right="220"/>
              <w:jc w:val="both"/>
            </w:pPr>
            <w:r>
              <w:rPr>
                <w:rFonts w:hint="eastAsia"/>
              </w:rPr>
              <w:t>To practice listening to real-life speech of people with various accents.</w:t>
            </w:r>
          </w:p>
          <w:p w:rsidR="00F6216E" w:rsidRPr="002F75FF" w:rsidRDefault="002F75FF" w:rsidP="00FE0049">
            <w:pPr>
              <w:pStyle w:val="af5"/>
              <w:numPr>
                <w:ilvl w:val="0"/>
                <w:numId w:val="1"/>
              </w:numPr>
              <w:ind w:leftChars="0" w:rightChars="100" w:right="220"/>
              <w:jc w:val="both"/>
            </w:pPr>
            <w:r>
              <w:rPr>
                <w:rFonts w:hint="eastAsia"/>
              </w:rPr>
              <w:t>To be able to pick up details from the fast-paced real-life talk by answering details questions on a worksheet.</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rPr>
          <w:trHeight w:val="2245"/>
        </w:trPr>
        <w:tc>
          <w:tcPr>
            <w:tcW w:w="9576" w:type="dxa"/>
            <w:shd w:val="clear" w:color="auto" w:fill="DBE5F1" w:themeFill="accent1" w:themeFillTint="33"/>
            <w:vAlign w:val="center"/>
          </w:tcPr>
          <w:p w:rsidR="00F6216E" w:rsidRPr="000D4915" w:rsidRDefault="00E73033" w:rsidP="00FE0049">
            <w:pPr>
              <w:spacing w:line="240" w:lineRule="auto"/>
              <w:ind w:leftChars="100" w:left="220"/>
              <w:jc w:val="both"/>
              <w:rPr>
                <w:b/>
                <w:i/>
              </w:rPr>
            </w:pPr>
            <w:r w:rsidRPr="000D4915">
              <w:rPr>
                <w:b/>
                <w:i/>
                <w:sz w:val="24"/>
                <w:szCs w:val="24"/>
              </w:rPr>
              <w:t>Language Skills:</w:t>
            </w:r>
          </w:p>
          <w:p w:rsidR="00F6216E" w:rsidRDefault="00550B70" w:rsidP="00FE0049">
            <w:pPr>
              <w:pStyle w:val="af5"/>
              <w:numPr>
                <w:ilvl w:val="0"/>
                <w:numId w:val="1"/>
              </w:numPr>
              <w:ind w:leftChars="0" w:rightChars="100" w:right="220"/>
              <w:jc w:val="both"/>
            </w:pPr>
            <w:r>
              <w:rPr>
                <w:rFonts w:hint="eastAsia"/>
              </w:rPr>
              <w:t>Listening: the speakers</w:t>
            </w:r>
            <w:r>
              <w:t>’</w:t>
            </w:r>
            <w:r>
              <w:rPr>
                <w:rFonts w:hint="eastAsia"/>
              </w:rPr>
              <w:t xml:space="preserve"> speeches about how the solar cooking could be the solution to help people who do not have access to fuel or who cannot afford to buy a regular stove.</w:t>
            </w:r>
          </w:p>
          <w:p w:rsidR="00550B70" w:rsidRDefault="005C6795" w:rsidP="00FE0049">
            <w:pPr>
              <w:pStyle w:val="af5"/>
              <w:numPr>
                <w:ilvl w:val="0"/>
                <w:numId w:val="1"/>
              </w:numPr>
              <w:ind w:leftChars="0" w:rightChars="100" w:right="220"/>
              <w:jc w:val="both"/>
            </w:pPr>
            <w:r>
              <w:rPr>
                <w:rFonts w:hint="eastAsia"/>
              </w:rPr>
              <w:t>Speaking: prediction, comparing answers within groups</w:t>
            </w:r>
          </w:p>
          <w:p w:rsidR="00F6216E" w:rsidRDefault="005C6795" w:rsidP="00FE0049">
            <w:pPr>
              <w:pStyle w:val="af5"/>
              <w:numPr>
                <w:ilvl w:val="0"/>
                <w:numId w:val="1"/>
              </w:numPr>
              <w:ind w:leftChars="0" w:rightChars="100" w:right="220"/>
              <w:jc w:val="both"/>
            </w:pPr>
            <w:r>
              <w:rPr>
                <w:rFonts w:hint="eastAsia"/>
              </w:rPr>
              <w:t>Writing: details (dictation), figuring out the topic sentence, supporting sentence, and closing sentence</w:t>
            </w:r>
            <w:r w:rsidR="002A41F9">
              <w:rPr>
                <w:rFonts w:hint="eastAsia"/>
              </w:rPr>
              <w:t xml:space="preserve"> from the worksheet.</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rPr>
          <w:trHeight w:val="1267"/>
        </w:trPr>
        <w:tc>
          <w:tcPr>
            <w:tcW w:w="9576" w:type="dxa"/>
            <w:shd w:val="clear" w:color="auto" w:fill="DBE5F1" w:themeFill="accent1" w:themeFillTint="33"/>
            <w:vAlign w:val="center"/>
          </w:tcPr>
          <w:p w:rsidR="00F6216E" w:rsidRPr="000D4915" w:rsidRDefault="00E73033" w:rsidP="00FE0049">
            <w:pPr>
              <w:spacing w:line="240" w:lineRule="auto"/>
              <w:ind w:leftChars="100" w:left="220"/>
              <w:jc w:val="both"/>
              <w:rPr>
                <w:b/>
                <w:i/>
              </w:rPr>
            </w:pPr>
            <w:r w:rsidRPr="000D4915">
              <w:rPr>
                <w:b/>
                <w:i/>
                <w:sz w:val="24"/>
                <w:szCs w:val="24"/>
              </w:rPr>
              <w:t>Language Systems:</w:t>
            </w:r>
          </w:p>
          <w:p w:rsidR="00F6216E" w:rsidRDefault="002A41F9" w:rsidP="00FE0049">
            <w:pPr>
              <w:pStyle w:val="af5"/>
              <w:numPr>
                <w:ilvl w:val="0"/>
                <w:numId w:val="1"/>
              </w:numPr>
              <w:ind w:leftChars="0"/>
              <w:jc w:val="both"/>
            </w:pPr>
            <w:r>
              <w:rPr>
                <w:rFonts w:hint="eastAsia"/>
              </w:rPr>
              <w:t>Function: Understanding on the information about solar cooker.</w:t>
            </w:r>
          </w:p>
          <w:p w:rsidR="002A41F9" w:rsidRDefault="002A41F9" w:rsidP="00FE0049">
            <w:pPr>
              <w:pStyle w:val="af5"/>
              <w:numPr>
                <w:ilvl w:val="0"/>
                <w:numId w:val="1"/>
              </w:numPr>
              <w:ind w:leftChars="0"/>
              <w:jc w:val="both"/>
            </w:pPr>
            <w:r>
              <w:rPr>
                <w:rFonts w:hint="eastAsia"/>
              </w:rPr>
              <w:t>Structure: relative clauses, comparatives.</w:t>
            </w:r>
          </w:p>
          <w:p w:rsidR="00F6216E" w:rsidRDefault="002A41F9" w:rsidP="00FE0049">
            <w:pPr>
              <w:pStyle w:val="af5"/>
              <w:numPr>
                <w:ilvl w:val="0"/>
                <w:numId w:val="1"/>
              </w:numPr>
              <w:ind w:leftChars="0"/>
              <w:jc w:val="both"/>
            </w:pPr>
            <w:r>
              <w:rPr>
                <w:rFonts w:hint="eastAsia"/>
              </w:rPr>
              <w:t>Lexis: synonyms and antonyms</w:t>
            </w:r>
          </w:p>
        </w:tc>
      </w:tr>
    </w:tbl>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c>
          <w:tcPr>
            <w:tcW w:w="9576" w:type="dxa"/>
            <w:shd w:val="clear" w:color="auto" w:fill="DBE5F1" w:themeFill="accent1" w:themeFillTint="33"/>
            <w:vAlign w:val="center"/>
          </w:tcPr>
          <w:p w:rsidR="00F6216E" w:rsidRPr="000D4915" w:rsidRDefault="00E73033" w:rsidP="00FE0049">
            <w:pPr>
              <w:spacing w:line="240" w:lineRule="auto"/>
              <w:ind w:leftChars="100" w:left="220"/>
              <w:jc w:val="both"/>
              <w:rPr>
                <w:b/>
                <w:i/>
                <w:sz w:val="24"/>
                <w:szCs w:val="24"/>
              </w:rPr>
            </w:pPr>
            <w:r w:rsidRPr="000D4915">
              <w:rPr>
                <w:b/>
                <w:i/>
                <w:sz w:val="24"/>
                <w:szCs w:val="24"/>
              </w:rPr>
              <w:t>Assumptions:</w:t>
            </w:r>
          </w:p>
          <w:p w:rsidR="00D0576C" w:rsidRDefault="00B83011" w:rsidP="00FE0049">
            <w:pPr>
              <w:spacing w:line="240" w:lineRule="auto"/>
              <w:ind w:leftChars="100" w:left="220" w:firstLineChars="100" w:firstLine="220"/>
              <w:jc w:val="both"/>
            </w:pPr>
            <w:r>
              <w:rPr>
                <w:rFonts w:hint="eastAsia"/>
              </w:rPr>
              <w:t>Students already know:</w:t>
            </w:r>
          </w:p>
          <w:p w:rsidR="00B83011" w:rsidRDefault="00B83011" w:rsidP="00FE0049">
            <w:pPr>
              <w:pStyle w:val="af5"/>
              <w:numPr>
                <w:ilvl w:val="0"/>
                <w:numId w:val="1"/>
              </w:numPr>
              <w:ind w:leftChars="0"/>
              <w:jc w:val="both"/>
            </w:pPr>
            <w:r>
              <w:t>H</w:t>
            </w:r>
            <w:r>
              <w:rPr>
                <w:rFonts w:hint="eastAsia"/>
              </w:rPr>
              <w:t>ow the class is set up and run. (there will be 3 groups at each table)</w:t>
            </w:r>
          </w:p>
          <w:p w:rsidR="00B83011" w:rsidRDefault="00B83011" w:rsidP="00FE0049">
            <w:pPr>
              <w:pStyle w:val="af5"/>
              <w:numPr>
                <w:ilvl w:val="0"/>
                <w:numId w:val="1"/>
              </w:numPr>
              <w:ind w:leftChars="0"/>
              <w:jc w:val="both"/>
            </w:pPr>
            <w:r>
              <w:t>T</w:t>
            </w:r>
            <w:r>
              <w:rPr>
                <w:rFonts w:hint="eastAsia"/>
              </w:rPr>
              <w:t>he teacher</w:t>
            </w:r>
            <w:r>
              <w:t>’</w:t>
            </w:r>
            <w:r>
              <w:rPr>
                <w:rFonts w:hint="eastAsia"/>
              </w:rPr>
              <w:t>s style of teaching and the pace of the course.</w:t>
            </w:r>
          </w:p>
          <w:p w:rsidR="00B83011" w:rsidRDefault="00B83011" w:rsidP="00FE0049">
            <w:pPr>
              <w:pStyle w:val="af5"/>
              <w:numPr>
                <w:ilvl w:val="0"/>
                <w:numId w:val="1"/>
              </w:numPr>
              <w:ind w:leftChars="0"/>
              <w:jc w:val="both"/>
            </w:pPr>
            <w:r>
              <w:t>A</w:t>
            </w:r>
            <w:r>
              <w:rPr>
                <w:rFonts w:hint="eastAsia"/>
              </w:rPr>
              <w:t xml:space="preserve">ll students are middle </w:t>
            </w:r>
            <w:r>
              <w:t>sch</w:t>
            </w:r>
            <w:r>
              <w:rPr>
                <w:rFonts w:hint="eastAsia"/>
              </w:rPr>
              <w:t>ool students (Age 16 and up)</w:t>
            </w:r>
          </w:p>
          <w:p w:rsidR="00F6216E" w:rsidRDefault="00F6216E" w:rsidP="00FE0049">
            <w:pPr>
              <w:spacing w:line="240" w:lineRule="auto"/>
              <w:jc w:val="both"/>
            </w:pPr>
          </w:p>
        </w:tc>
      </w:tr>
    </w:tbl>
    <w:p w:rsidR="00F6216E" w:rsidRDefault="00F6216E">
      <w:pPr>
        <w:spacing w:line="240" w:lineRule="auto"/>
      </w:pPr>
    </w:p>
    <w:p w:rsidR="000B391F" w:rsidRDefault="000B391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c>
          <w:tcPr>
            <w:tcW w:w="9576" w:type="dxa"/>
            <w:shd w:val="clear" w:color="auto" w:fill="DBE5F1" w:themeFill="accent1" w:themeFillTint="33"/>
            <w:vAlign w:val="center"/>
          </w:tcPr>
          <w:p w:rsidR="00FE0049" w:rsidRDefault="00FE0049" w:rsidP="00FE0049">
            <w:pPr>
              <w:spacing w:line="240" w:lineRule="auto"/>
              <w:ind w:leftChars="100" w:left="220"/>
              <w:jc w:val="both"/>
              <w:rPr>
                <w:b/>
                <w:i/>
                <w:sz w:val="24"/>
                <w:szCs w:val="24"/>
              </w:rPr>
            </w:pPr>
          </w:p>
          <w:p w:rsidR="00F6216E" w:rsidRPr="000D4915" w:rsidRDefault="00E73033" w:rsidP="00FE0049">
            <w:pPr>
              <w:spacing w:line="240" w:lineRule="auto"/>
              <w:ind w:leftChars="100" w:left="220"/>
              <w:jc w:val="both"/>
              <w:rPr>
                <w:b/>
                <w:i/>
              </w:rPr>
            </w:pPr>
            <w:r w:rsidRPr="000D4915">
              <w:rPr>
                <w:b/>
                <w:i/>
                <w:sz w:val="24"/>
                <w:szCs w:val="24"/>
              </w:rPr>
              <w:t>Anticipated Errors and Solutions:</w:t>
            </w:r>
          </w:p>
          <w:p w:rsidR="00F6216E" w:rsidRDefault="00550B70" w:rsidP="00FE0049">
            <w:pPr>
              <w:pStyle w:val="af5"/>
              <w:numPr>
                <w:ilvl w:val="0"/>
                <w:numId w:val="1"/>
              </w:numPr>
              <w:ind w:leftChars="0" w:rightChars="100" w:right="220"/>
              <w:jc w:val="both"/>
            </w:pPr>
            <w:r>
              <w:rPr>
                <w:rFonts w:hint="eastAsia"/>
              </w:rPr>
              <w:t>Students may not be able to follow the instruction easily.</w:t>
            </w:r>
          </w:p>
          <w:p w:rsidR="00550B70" w:rsidRDefault="00550B70" w:rsidP="00FE0049">
            <w:pPr>
              <w:pStyle w:val="af5"/>
              <w:ind w:leftChars="0" w:left="1530" w:rightChars="100" w:right="220"/>
              <w:jc w:val="both"/>
            </w:pPr>
            <w:r>
              <w:rPr>
                <w:rFonts w:asciiTheme="minorEastAsia" w:hAnsiTheme="minorEastAsia" w:hint="eastAsia"/>
              </w:rPr>
              <w:t>→</w:t>
            </w:r>
            <w:r>
              <w:rPr>
                <w:rFonts w:hint="eastAsia"/>
              </w:rPr>
              <w:t>Follow the task-feedback : let them view the some part where they don</w:t>
            </w:r>
            <w:r>
              <w:t>’</w:t>
            </w:r>
            <w:r>
              <w:rPr>
                <w:rFonts w:hint="eastAsia"/>
              </w:rPr>
              <w:t>t understand on.</w:t>
            </w:r>
          </w:p>
          <w:p w:rsidR="005C6795" w:rsidRDefault="005C6795" w:rsidP="00FE0049">
            <w:pPr>
              <w:pStyle w:val="af5"/>
              <w:ind w:leftChars="0" w:left="1530" w:rightChars="100" w:right="220"/>
              <w:jc w:val="both"/>
            </w:pPr>
          </w:p>
          <w:p w:rsidR="00550B70" w:rsidRDefault="00550B70" w:rsidP="00FE0049">
            <w:pPr>
              <w:pStyle w:val="af5"/>
              <w:numPr>
                <w:ilvl w:val="0"/>
                <w:numId w:val="1"/>
              </w:numPr>
              <w:ind w:leftChars="0" w:rightChars="100" w:right="220"/>
              <w:jc w:val="both"/>
            </w:pPr>
            <w:r>
              <w:rPr>
                <w:rFonts w:hint="eastAsia"/>
              </w:rPr>
              <w:t>Students may not be able to pick up details from the video</w:t>
            </w:r>
            <w:r w:rsidR="005C6795">
              <w:rPr>
                <w:rFonts w:hint="eastAsia"/>
              </w:rPr>
              <w:t>.</w:t>
            </w:r>
          </w:p>
          <w:p w:rsidR="005C6795" w:rsidRDefault="005C6795" w:rsidP="00FE0049">
            <w:pPr>
              <w:pStyle w:val="af5"/>
              <w:ind w:leftChars="0" w:left="1530" w:rightChars="100" w:right="220"/>
              <w:jc w:val="both"/>
            </w:pPr>
            <w:r>
              <w:rPr>
                <w:rFonts w:asciiTheme="minorEastAsia" w:hAnsiTheme="minorEastAsia" w:hint="eastAsia"/>
              </w:rPr>
              <w:t>→</w:t>
            </w:r>
            <w:r>
              <w:rPr>
                <w:rFonts w:hint="eastAsia"/>
              </w:rPr>
              <w:t>Chunk the video by process (pause-play-pause-play)</w:t>
            </w:r>
          </w:p>
          <w:p w:rsidR="005C6795" w:rsidRDefault="005C6795" w:rsidP="00FE0049">
            <w:pPr>
              <w:pStyle w:val="af5"/>
              <w:ind w:leftChars="0" w:left="1530" w:rightChars="100" w:right="220"/>
              <w:jc w:val="both"/>
            </w:pPr>
          </w:p>
          <w:p w:rsidR="005C6795" w:rsidRDefault="005C6795" w:rsidP="00FE0049">
            <w:pPr>
              <w:pStyle w:val="af5"/>
              <w:numPr>
                <w:ilvl w:val="0"/>
                <w:numId w:val="1"/>
              </w:numPr>
              <w:ind w:leftChars="0" w:rightChars="100" w:right="220"/>
              <w:jc w:val="both"/>
            </w:pPr>
            <w:r>
              <w:rPr>
                <w:rFonts w:hint="eastAsia"/>
              </w:rPr>
              <w:t>Students may need more time to work on worksheets.</w:t>
            </w:r>
          </w:p>
          <w:p w:rsidR="005C6795" w:rsidRDefault="005C6795" w:rsidP="00FE0049">
            <w:pPr>
              <w:pStyle w:val="af5"/>
              <w:ind w:leftChars="0" w:left="1530" w:rightChars="100" w:right="220"/>
              <w:jc w:val="both"/>
            </w:pPr>
            <w:r>
              <w:rPr>
                <w:rFonts w:asciiTheme="minorEastAsia" w:hAnsiTheme="minorEastAsia" w:hint="eastAsia"/>
              </w:rPr>
              <w:t>→</w:t>
            </w:r>
            <w:r>
              <w:rPr>
                <w:rFonts w:hint="eastAsia"/>
              </w:rPr>
              <w:t xml:space="preserve">Give them extra time on it for about 5minutes, and </w:t>
            </w:r>
            <w:r>
              <w:t>answer</w:t>
            </w:r>
            <w:r>
              <w:rPr>
                <w:rFonts w:hint="eastAsia"/>
              </w:rPr>
              <w:t>-checking by verbally sharing the answers instead of having students write them on the board.</w:t>
            </w:r>
          </w:p>
          <w:p w:rsidR="005C6795" w:rsidRDefault="005C6795" w:rsidP="00FE0049">
            <w:pPr>
              <w:pStyle w:val="af5"/>
              <w:ind w:leftChars="0" w:left="1530" w:rightChars="100" w:right="220"/>
              <w:jc w:val="both"/>
            </w:pPr>
          </w:p>
          <w:p w:rsidR="005C6795" w:rsidRDefault="005C6795" w:rsidP="00FE0049">
            <w:pPr>
              <w:pStyle w:val="af5"/>
              <w:numPr>
                <w:ilvl w:val="0"/>
                <w:numId w:val="1"/>
              </w:numPr>
              <w:ind w:leftChars="0" w:rightChars="100" w:right="220"/>
              <w:jc w:val="both"/>
            </w:pPr>
            <w:r>
              <w:rPr>
                <w:rFonts w:hint="eastAsia"/>
              </w:rPr>
              <w:t>If time is short,</w:t>
            </w:r>
          </w:p>
          <w:p w:rsidR="005C6795" w:rsidRPr="005C6795" w:rsidRDefault="005C6795" w:rsidP="00FE0049">
            <w:pPr>
              <w:pStyle w:val="af5"/>
              <w:ind w:leftChars="0" w:left="1530" w:rightChars="100" w:right="220"/>
              <w:jc w:val="both"/>
            </w:pPr>
            <w:r>
              <w:rPr>
                <w:rFonts w:asciiTheme="minorEastAsia" w:hAnsiTheme="minorEastAsia" w:hint="eastAsia"/>
              </w:rPr>
              <w:t>→</w:t>
            </w:r>
            <w:r>
              <w:rPr>
                <w:rFonts w:hint="eastAsia"/>
              </w:rPr>
              <w:t>Ask students about the eco-friendly invention could be helpful for their life and why or why not.</w:t>
            </w:r>
          </w:p>
          <w:p w:rsidR="00F6216E" w:rsidRDefault="00F6216E" w:rsidP="00FE0049">
            <w:pPr>
              <w:spacing w:line="240" w:lineRule="auto"/>
              <w:ind w:left="450"/>
              <w:jc w:val="both"/>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000"/>
      </w:tblPr>
      <w:tblGrid>
        <w:gridCol w:w="9576"/>
      </w:tblGrid>
      <w:tr w:rsidR="00F6216E" w:rsidTr="00FE0049">
        <w:tc>
          <w:tcPr>
            <w:tcW w:w="9576" w:type="dxa"/>
            <w:shd w:val="clear" w:color="auto" w:fill="DBE5F1" w:themeFill="accent1" w:themeFillTint="33"/>
          </w:tcPr>
          <w:p w:rsidR="00FE0049" w:rsidRDefault="00FE0049" w:rsidP="00FE0049">
            <w:pPr>
              <w:spacing w:line="240" w:lineRule="auto"/>
              <w:ind w:leftChars="100" w:left="220"/>
              <w:rPr>
                <w:b/>
                <w:i/>
                <w:sz w:val="24"/>
                <w:szCs w:val="24"/>
              </w:rPr>
            </w:pPr>
          </w:p>
          <w:p w:rsidR="00F6216E" w:rsidRPr="000D4915" w:rsidRDefault="00E73033" w:rsidP="00FE0049">
            <w:pPr>
              <w:spacing w:line="240" w:lineRule="auto"/>
              <w:ind w:leftChars="100" w:left="220"/>
              <w:rPr>
                <w:b/>
                <w:i/>
              </w:rPr>
            </w:pPr>
            <w:r w:rsidRPr="000D4915">
              <w:rPr>
                <w:b/>
                <w:i/>
                <w:sz w:val="24"/>
                <w:szCs w:val="24"/>
              </w:rPr>
              <w:t>References:</w:t>
            </w:r>
          </w:p>
          <w:p w:rsidR="00F6216E" w:rsidRDefault="00550B70" w:rsidP="00D0576C">
            <w:pPr>
              <w:pStyle w:val="af5"/>
              <w:numPr>
                <w:ilvl w:val="0"/>
                <w:numId w:val="1"/>
              </w:numPr>
              <w:ind w:leftChars="0"/>
            </w:pPr>
            <w:r>
              <w:rPr>
                <w:rFonts w:hint="eastAsia"/>
              </w:rPr>
              <w:t>Na</w:t>
            </w:r>
            <w:r w:rsidR="00F80E7A">
              <w:rPr>
                <w:rFonts w:hint="eastAsia"/>
              </w:rPr>
              <w:t xml:space="preserve">tional Geography Youtube Video </w:t>
            </w:r>
            <w:r w:rsidRPr="00550B70">
              <w:t>https://www.youtube.com/watch?v=Ofn7jqPDTeY</w:t>
            </w:r>
          </w:p>
          <w:p w:rsidR="00F6216E" w:rsidRDefault="00F6216E">
            <w:pPr>
              <w:spacing w:line="240" w:lineRule="auto"/>
            </w:pPr>
          </w:p>
        </w:tc>
      </w:tr>
    </w:tbl>
    <w:p w:rsidR="00F6216E" w:rsidRDefault="00F6216E">
      <w:pPr>
        <w:spacing w:line="240" w:lineRule="auto"/>
      </w:pPr>
    </w:p>
    <w:p w:rsidR="000D4915" w:rsidRDefault="000D4915"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B391F" w:rsidRDefault="000B391F" w:rsidP="000B391F"/>
    <w:p w:rsidR="000D4915" w:rsidRDefault="000D4915">
      <w:pPr>
        <w:spacing w:line="240" w:lineRule="auto"/>
      </w:pPr>
    </w:p>
    <w:tbl>
      <w:tblPr>
        <w:tblStyle w:val="ae"/>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tblPr>
      <w:tblGrid>
        <w:gridCol w:w="828"/>
        <w:gridCol w:w="990"/>
        <w:gridCol w:w="7758"/>
      </w:tblGrid>
      <w:tr w:rsidR="00F6216E" w:rsidTr="000D4915">
        <w:trPr>
          <w:trHeight w:val="541"/>
        </w:trPr>
        <w:tc>
          <w:tcPr>
            <w:tcW w:w="9576" w:type="dxa"/>
            <w:gridSpan w:val="3"/>
            <w:shd w:val="clear" w:color="auto" w:fill="B8CCE4" w:themeFill="accent1" w:themeFillTint="66"/>
            <w:vAlign w:val="center"/>
          </w:tcPr>
          <w:p w:rsidR="00F6216E" w:rsidRDefault="00E73033" w:rsidP="00883923">
            <w:pPr>
              <w:spacing w:line="240" w:lineRule="auto"/>
              <w:jc w:val="center"/>
            </w:pPr>
            <w:r>
              <w:rPr>
                <w:b/>
                <w:sz w:val="24"/>
                <w:szCs w:val="24"/>
              </w:rPr>
              <w:lastRenderedPageBreak/>
              <w:t>Lead-In</w:t>
            </w:r>
          </w:p>
        </w:tc>
      </w:tr>
      <w:tr w:rsidR="00F6216E" w:rsidTr="000D4915">
        <w:trPr>
          <w:trHeight w:val="549"/>
        </w:trPr>
        <w:tc>
          <w:tcPr>
            <w:tcW w:w="9576" w:type="dxa"/>
            <w:gridSpan w:val="3"/>
            <w:shd w:val="clear" w:color="auto" w:fill="DBE5F1" w:themeFill="accent1" w:themeFillTint="33"/>
            <w:vAlign w:val="center"/>
          </w:tcPr>
          <w:p w:rsidR="00F6216E" w:rsidRPr="007C02E4" w:rsidRDefault="00E73033" w:rsidP="008C76F0">
            <w:pPr>
              <w:spacing w:line="240" w:lineRule="auto"/>
              <w:jc w:val="center"/>
              <w:rPr>
                <w:b/>
              </w:rPr>
            </w:pPr>
            <w:r w:rsidRPr="007C02E4">
              <w:rPr>
                <w:b/>
                <w:sz w:val="24"/>
                <w:szCs w:val="24"/>
              </w:rPr>
              <w:t xml:space="preserve">Materials: </w:t>
            </w:r>
            <w:r w:rsidR="00B83011" w:rsidRPr="007C02E4">
              <w:rPr>
                <w:rFonts w:hint="eastAsia"/>
                <w:b/>
                <w:sz w:val="24"/>
                <w:szCs w:val="24"/>
              </w:rPr>
              <w:t>Board</w:t>
            </w:r>
          </w:p>
        </w:tc>
      </w:tr>
      <w:tr w:rsidR="00B83011" w:rsidTr="00F80E7A">
        <w:trPr>
          <w:trHeight w:val="478"/>
        </w:trPr>
        <w:tc>
          <w:tcPr>
            <w:tcW w:w="828" w:type="dxa"/>
            <w:shd w:val="clear" w:color="auto" w:fill="95B3D7" w:themeFill="accent1" w:themeFillTint="99"/>
            <w:vAlign w:val="center"/>
          </w:tcPr>
          <w:p w:rsidR="00B83011" w:rsidRPr="007C02E4" w:rsidRDefault="00B83011" w:rsidP="008C76F0">
            <w:pPr>
              <w:tabs>
                <w:tab w:val="center" w:pos="4680"/>
                <w:tab w:val="right" w:pos="9360"/>
              </w:tabs>
              <w:spacing w:line="240" w:lineRule="auto"/>
              <w:jc w:val="center"/>
              <w:rPr>
                <w:b/>
              </w:rPr>
            </w:pPr>
            <w:r w:rsidRPr="007C02E4">
              <w:rPr>
                <w:b/>
                <w:sz w:val="24"/>
                <w:szCs w:val="24"/>
              </w:rPr>
              <w:t>Time</w:t>
            </w:r>
          </w:p>
        </w:tc>
        <w:tc>
          <w:tcPr>
            <w:tcW w:w="990" w:type="dxa"/>
            <w:shd w:val="clear" w:color="auto" w:fill="95B3D7" w:themeFill="accent1" w:themeFillTint="99"/>
            <w:vAlign w:val="center"/>
          </w:tcPr>
          <w:p w:rsidR="00B83011" w:rsidRPr="007C02E4" w:rsidRDefault="00B83011" w:rsidP="008C76F0">
            <w:pPr>
              <w:spacing w:line="240" w:lineRule="auto"/>
              <w:jc w:val="center"/>
              <w:rPr>
                <w:b/>
              </w:rPr>
            </w:pPr>
            <w:r w:rsidRPr="007C02E4">
              <w:rPr>
                <w:b/>
                <w:sz w:val="24"/>
                <w:szCs w:val="24"/>
              </w:rPr>
              <w:t>Set Up</w:t>
            </w:r>
          </w:p>
        </w:tc>
        <w:tc>
          <w:tcPr>
            <w:tcW w:w="7754" w:type="dxa"/>
            <w:shd w:val="clear" w:color="auto" w:fill="95B3D7" w:themeFill="accent1" w:themeFillTint="99"/>
            <w:vAlign w:val="center"/>
          </w:tcPr>
          <w:p w:rsidR="00B83011" w:rsidRPr="007C02E4" w:rsidRDefault="00B83011" w:rsidP="008C76F0">
            <w:pPr>
              <w:spacing w:line="240" w:lineRule="auto"/>
              <w:jc w:val="center"/>
              <w:rPr>
                <w:b/>
              </w:rPr>
            </w:pPr>
            <w:r w:rsidRPr="007C02E4">
              <w:rPr>
                <w:rFonts w:hint="eastAsia"/>
                <w:b/>
                <w:sz w:val="24"/>
                <w:szCs w:val="24"/>
              </w:rPr>
              <w:t>Procedure</w:t>
            </w:r>
          </w:p>
        </w:tc>
      </w:tr>
      <w:tr w:rsidR="00B83011" w:rsidRPr="002A5BAC" w:rsidTr="00F80E7A">
        <w:trPr>
          <w:trHeight w:val="3320"/>
        </w:trPr>
        <w:tc>
          <w:tcPr>
            <w:tcW w:w="828" w:type="dxa"/>
            <w:shd w:val="clear" w:color="auto" w:fill="DBE5F1" w:themeFill="accent1" w:themeFillTint="33"/>
            <w:vAlign w:val="center"/>
          </w:tcPr>
          <w:p w:rsidR="00B83011" w:rsidRDefault="00D0576C" w:rsidP="008B7319">
            <w:pPr>
              <w:tabs>
                <w:tab w:val="center" w:pos="4680"/>
                <w:tab w:val="right" w:pos="9360"/>
              </w:tabs>
              <w:spacing w:line="240" w:lineRule="auto"/>
              <w:jc w:val="center"/>
            </w:pPr>
            <w:r>
              <w:rPr>
                <w:rFonts w:hint="eastAsia"/>
              </w:rPr>
              <w:t>3</w:t>
            </w:r>
            <w:r w:rsidR="00B83011">
              <w:rPr>
                <w:rFonts w:hint="eastAsia"/>
              </w:rPr>
              <w:t xml:space="preserve"> min</w:t>
            </w:r>
          </w:p>
        </w:tc>
        <w:tc>
          <w:tcPr>
            <w:tcW w:w="990" w:type="dxa"/>
            <w:shd w:val="clear" w:color="auto" w:fill="DBE5F1" w:themeFill="accent1" w:themeFillTint="33"/>
            <w:vAlign w:val="center"/>
          </w:tcPr>
          <w:p w:rsidR="00B83011" w:rsidRDefault="00B83011" w:rsidP="00E64BBF">
            <w:pPr>
              <w:spacing w:line="240" w:lineRule="auto"/>
              <w:jc w:val="center"/>
            </w:pPr>
            <w:r>
              <w:rPr>
                <w:rFonts w:hint="eastAsia"/>
              </w:rPr>
              <w:t>Whole Class</w:t>
            </w:r>
          </w:p>
        </w:tc>
        <w:tc>
          <w:tcPr>
            <w:tcW w:w="7754" w:type="dxa"/>
            <w:shd w:val="clear" w:color="auto" w:fill="DBE5F1" w:themeFill="accent1" w:themeFillTint="33"/>
            <w:vAlign w:val="center"/>
          </w:tcPr>
          <w:p w:rsidR="002A5BAC" w:rsidRDefault="002A5BAC" w:rsidP="00F80E7A">
            <w:pPr>
              <w:ind w:leftChars="100" w:left="220" w:rightChars="150" w:right="330" w:firstLineChars="100" w:firstLine="220"/>
              <w:jc w:val="both"/>
            </w:pPr>
            <w:r>
              <w:rPr>
                <w:rFonts w:hint="eastAsia"/>
              </w:rPr>
              <w:t xml:space="preserve">Hello class, how are you all today? I remember we have done midterm on last week, how do you think the result will be? </w:t>
            </w:r>
            <w:r>
              <w:t>W</w:t>
            </w:r>
            <w:r>
              <w:rPr>
                <w:rFonts w:hint="eastAsia"/>
              </w:rPr>
              <w:t>e will have the report card by next week, and don</w:t>
            </w:r>
            <w:r>
              <w:t>’</w:t>
            </w:r>
            <w:r>
              <w:rPr>
                <w:rFonts w:hint="eastAsia"/>
              </w:rPr>
              <w:t>t worry too much about your marks yet. Everyone did great job on it.</w:t>
            </w:r>
          </w:p>
          <w:p w:rsidR="002A5BAC" w:rsidRDefault="002A5BAC" w:rsidP="00F80E7A">
            <w:pPr>
              <w:ind w:leftChars="100" w:left="220" w:rightChars="100" w:right="220"/>
              <w:jc w:val="both"/>
            </w:pPr>
          </w:p>
          <w:p w:rsidR="002A5BAC" w:rsidRDefault="002A5BAC" w:rsidP="00F80E7A">
            <w:pPr>
              <w:ind w:leftChars="100" w:left="220" w:rightChars="100" w:right="220" w:firstLineChars="100" w:firstLine="220"/>
              <w:jc w:val="both"/>
            </w:pPr>
            <w:r>
              <w:rPr>
                <w:rFonts w:hint="eastAsia"/>
              </w:rPr>
              <w:t xml:space="preserve">OK, so today, we will watch a video about </w:t>
            </w:r>
            <w:r>
              <w:t>‘‘</w:t>
            </w:r>
            <w:r>
              <w:rPr>
                <w:rFonts w:hint="eastAsia"/>
              </w:rPr>
              <w:t>Solar cooking</w:t>
            </w:r>
            <w:r>
              <w:t>’’</w:t>
            </w:r>
            <w:r>
              <w:rPr>
                <w:rFonts w:hint="eastAsia"/>
              </w:rPr>
              <w:t xml:space="preserve">. </w:t>
            </w:r>
            <w:r>
              <w:t>A</w:t>
            </w:r>
            <w:r>
              <w:rPr>
                <w:rFonts w:hint="eastAsia"/>
              </w:rPr>
              <w:t>nd while you are watching it, please try to select the answer on your worksheet.</w:t>
            </w:r>
          </w:p>
          <w:p w:rsidR="00E64BBF" w:rsidRDefault="00E64BBF" w:rsidP="00F80E7A">
            <w:pPr>
              <w:ind w:leftChars="100" w:left="220" w:rightChars="100" w:right="220" w:firstLineChars="100" w:firstLine="220"/>
              <w:jc w:val="both"/>
            </w:pPr>
          </w:p>
          <w:p w:rsidR="00E64BBF" w:rsidRPr="004F08CF" w:rsidRDefault="002268B9" w:rsidP="00F80E7A">
            <w:pPr>
              <w:spacing w:line="240" w:lineRule="auto"/>
              <w:ind w:leftChars="100" w:left="220" w:rightChars="100" w:right="220"/>
              <w:jc w:val="center"/>
              <w:rPr>
                <w:i/>
              </w:rPr>
            </w:pPr>
            <w:r w:rsidRPr="002268B9">
              <w:rPr>
                <w:rFonts w:hint="eastAsia"/>
                <w:i/>
              </w:rPr>
              <w:t>[</w:t>
            </w:r>
            <w:r w:rsidR="008C76F0" w:rsidRPr="002268B9">
              <w:rPr>
                <w:rFonts w:hint="eastAsia"/>
                <w:i/>
              </w:rPr>
              <w:t>H</w:t>
            </w:r>
            <w:r w:rsidR="008B7319" w:rsidRPr="002268B9">
              <w:rPr>
                <w:rFonts w:hint="eastAsia"/>
                <w:i/>
              </w:rPr>
              <w:t>and them the worksheet</w:t>
            </w:r>
            <w:r w:rsidRPr="002268B9">
              <w:rPr>
                <w:rFonts w:hint="eastAsia"/>
                <w:i/>
              </w:rPr>
              <w:t>]</w:t>
            </w:r>
          </w:p>
        </w:tc>
      </w:tr>
    </w:tbl>
    <w:p w:rsidR="000D4915" w:rsidRDefault="000D4915">
      <w:pPr>
        <w:spacing w:line="240" w:lineRule="auto"/>
      </w:pPr>
    </w:p>
    <w:tbl>
      <w:tblPr>
        <w:tblStyle w:val="af"/>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tblPr>
      <w:tblGrid>
        <w:gridCol w:w="857"/>
        <w:gridCol w:w="1025"/>
        <w:gridCol w:w="7694"/>
      </w:tblGrid>
      <w:tr w:rsidR="00F6216E" w:rsidTr="000D4915">
        <w:trPr>
          <w:trHeight w:val="622"/>
        </w:trPr>
        <w:tc>
          <w:tcPr>
            <w:tcW w:w="9576" w:type="dxa"/>
            <w:gridSpan w:val="3"/>
            <w:shd w:val="clear" w:color="auto" w:fill="B8CCE4" w:themeFill="accent1" w:themeFillTint="66"/>
            <w:vAlign w:val="center"/>
          </w:tcPr>
          <w:p w:rsidR="00F6216E" w:rsidRDefault="00E73033" w:rsidP="00883923">
            <w:pPr>
              <w:spacing w:line="240" w:lineRule="auto"/>
              <w:jc w:val="center"/>
            </w:pPr>
            <w:r>
              <w:rPr>
                <w:b/>
                <w:sz w:val="24"/>
                <w:szCs w:val="24"/>
              </w:rPr>
              <w:t>Pre-Activity</w:t>
            </w:r>
          </w:p>
        </w:tc>
      </w:tr>
      <w:tr w:rsidR="00F6216E" w:rsidTr="000D4915">
        <w:trPr>
          <w:trHeight w:val="560"/>
        </w:trPr>
        <w:tc>
          <w:tcPr>
            <w:tcW w:w="9576" w:type="dxa"/>
            <w:gridSpan w:val="3"/>
            <w:shd w:val="clear" w:color="auto" w:fill="DBE5F1" w:themeFill="accent1" w:themeFillTint="33"/>
            <w:vAlign w:val="center"/>
          </w:tcPr>
          <w:p w:rsidR="00F6216E" w:rsidRPr="007C02E4" w:rsidRDefault="00E73033" w:rsidP="00883923">
            <w:pPr>
              <w:spacing w:line="240" w:lineRule="auto"/>
              <w:jc w:val="center"/>
              <w:rPr>
                <w:b/>
              </w:rPr>
            </w:pPr>
            <w:r w:rsidRPr="007C02E4">
              <w:rPr>
                <w:b/>
                <w:sz w:val="24"/>
                <w:szCs w:val="24"/>
              </w:rPr>
              <w:t>Materials:</w:t>
            </w:r>
            <w:r w:rsidR="002A5BAC" w:rsidRPr="007C02E4">
              <w:rPr>
                <w:rFonts w:hint="eastAsia"/>
                <w:b/>
                <w:sz w:val="24"/>
                <w:szCs w:val="24"/>
              </w:rPr>
              <w:t xml:space="preserve"> Worksheet, Board</w:t>
            </w:r>
          </w:p>
        </w:tc>
      </w:tr>
      <w:tr w:rsidR="00B83011" w:rsidTr="000D4915">
        <w:trPr>
          <w:trHeight w:val="451"/>
        </w:trPr>
        <w:tc>
          <w:tcPr>
            <w:tcW w:w="857" w:type="dxa"/>
            <w:shd w:val="clear" w:color="auto" w:fill="95B3D7" w:themeFill="accent1" w:themeFillTint="99"/>
            <w:vAlign w:val="center"/>
          </w:tcPr>
          <w:p w:rsidR="00B83011" w:rsidRPr="007C02E4" w:rsidRDefault="00B83011" w:rsidP="008C76F0">
            <w:pPr>
              <w:spacing w:line="240" w:lineRule="auto"/>
              <w:jc w:val="center"/>
              <w:rPr>
                <w:b/>
              </w:rPr>
            </w:pPr>
            <w:r w:rsidRPr="007C02E4">
              <w:rPr>
                <w:b/>
                <w:sz w:val="24"/>
                <w:szCs w:val="24"/>
              </w:rPr>
              <w:t>Time</w:t>
            </w:r>
          </w:p>
        </w:tc>
        <w:tc>
          <w:tcPr>
            <w:tcW w:w="1025" w:type="dxa"/>
            <w:shd w:val="clear" w:color="auto" w:fill="95B3D7" w:themeFill="accent1" w:themeFillTint="99"/>
            <w:vAlign w:val="center"/>
          </w:tcPr>
          <w:p w:rsidR="00B83011" w:rsidRPr="007C02E4" w:rsidRDefault="00B83011" w:rsidP="008C76F0">
            <w:pPr>
              <w:spacing w:line="240" w:lineRule="auto"/>
              <w:jc w:val="center"/>
              <w:rPr>
                <w:b/>
              </w:rPr>
            </w:pPr>
            <w:r w:rsidRPr="007C02E4">
              <w:rPr>
                <w:b/>
                <w:sz w:val="24"/>
                <w:szCs w:val="24"/>
              </w:rPr>
              <w:t>Set Up</w:t>
            </w:r>
          </w:p>
        </w:tc>
        <w:tc>
          <w:tcPr>
            <w:tcW w:w="7690" w:type="dxa"/>
            <w:shd w:val="clear" w:color="auto" w:fill="95B3D7" w:themeFill="accent1" w:themeFillTint="99"/>
            <w:vAlign w:val="center"/>
          </w:tcPr>
          <w:p w:rsidR="00B83011" w:rsidRPr="007C02E4" w:rsidRDefault="00B83011" w:rsidP="008C76F0">
            <w:pPr>
              <w:spacing w:line="240" w:lineRule="auto"/>
              <w:jc w:val="center"/>
              <w:rPr>
                <w:b/>
              </w:rPr>
            </w:pPr>
            <w:r w:rsidRPr="007C02E4">
              <w:rPr>
                <w:rFonts w:hint="eastAsia"/>
                <w:b/>
                <w:sz w:val="24"/>
                <w:szCs w:val="24"/>
              </w:rPr>
              <w:t>Procedure</w:t>
            </w:r>
          </w:p>
        </w:tc>
      </w:tr>
      <w:tr w:rsidR="00B83011" w:rsidTr="004F08CF">
        <w:trPr>
          <w:trHeight w:val="3611"/>
        </w:trPr>
        <w:tc>
          <w:tcPr>
            <w:tcW w:w="857" w:type="dxa"/>
            <w:shd w:val="clear" w:color="auto" w:fill="DBE5F1" w:themeFill="accent1" w:themeFillTint="33"/>
            <w:vAlign w:val="center"/>
          </w:tcPr>
          <w:p w:rsidR="00B83011" w:rsidRDefault="00D0576C" w:rsidP="00E64BBF">
            <w:pPr>
              <w:spacing w:line="240" w:lineRule="auto"/>
              <w:jc w:val="center"/>
            </w:pPr>
            <w:r>
              <w:rPr>
                <w:rFonts w:hint="eastAsia"/>
              </w:rPr>
              <w:t>12</w:t>
            </w:r>
            <w:r w:rsidR="002A5BAC">
              <w:rPr>
                <w:rFonts w:hint="eastAsia"/>
              </w:rPr>
              <w:t>min</w:t>
            </w:r>
          </w:p>
        </w:tc>
        <w:tc>
          <w:tcPr>
            <w:tcW w:w="1025" w:type="dxa"/>
            <w:shd w:val="clear" w:color="auto" w:fill="DBE5F1" w:themeFill="accent1" w:themeFillTint="33"/>
            <w:vAlign w:val="center"/>
          </w:tcPr>
          <w:p w:rsidR="00883923" w:rsidRDefault="002A5BAC" w:rsidP="00E64BBF">
            <w:pPr>
              <w:spacing w:line="240" w:lineRule="auto"/>
              <w:jc w:val="center"/>
            </w:pPr>
            <w:r>
              <w:rPr>
                <w:rFonts w:hint="eastAsia"/>
              </w:rPr>
              <w:t>Whole Class</w:t>
            </w:r>
            <w:r w:rsidR="00883923">
              <w:rPr>
                <w:rFonts w:hint="eastAsia"/>
              </w:rPr>
              <w:t xml:space="preserve"> </w:t>
            </w:r>
          </w:p>
          <w:p w:rsidR="00883923" w:rsidRDefault="00883923" w:rsidP="00E64BBF">
            <w:pPr>
              <w:spacing w:line="240" w:lineRule="auto"/>
              <w:jc w:val="center"/>
            </w:pPr>
          </w:p>
          <w:p w:rsidR="00883923" w:rsidRDefault="00883923" w:rsidP="00E64BBF">
            <w:pPr>
              <w:spacing w:line="240" w:lineRule="auto"/>
              <w:jc w:val="center"/>
            </w:pPr>
          </w:p>
          <w:p w:rsidR="00883923" w:rsidRDefault="00883923" w:rsidP="00E64BBF">
            <w:pPr>
              <w:spacing w:line="240" w:lineRule="auto"/>
              <w:jc w:val="center"/>
            </w:pPr>
            <w:r>
              <w:rPr>
                <w:rFonts w:hint="eastAsia"/>
              </w:rPr>
              <w:t>/</w:t>
            </w:r>
          </w:p>
          <w:p w:rsidR="00883923" w:rsidRDefault="00883923" w:rsidP="00E64BBF">
            <w:pPr>
              <w:spacing w:line="240" w:lineRule="auto"/>
              <w:jc w:val="center"/>
            </w:pPr>
          </w:p>
          <w:p w:rsidR="00883923" w:rsidRDefault="00883923" w:rsidP="00E64BBF">
            <w:pPr>
              <w:spacing w:line="240" w:lineRule="auto"/>
              <w:jc w:val="center"/>
            </w:pPr>
          </w:p>
          <w:p w:rsidR="00B83011" w:rsidRDefault="00883923" w:rsidP="00E64BBF">
            <w:pPr>
              <w:spacing w:line="240" w:lineRule="auto"/>
              <w:jc w:val="center"/>
            </w:pPr>
            <w:r>
              <w:rPr>
                <w:rFonts w:hint="eastAsia"/>
              </w:rPr>
              <w:t>As Group of 4</w:t>
            </w:r>
          </w:p>
        </w:tc>
        <w:tc>
          <w:tcPr>
            <w:tcW w:w="7690" w:type="dxa"/>
            <w:shd w:val="clear" w:color="auto" w:fill="DBE5F1" w:themeFill="accent1" w:themeFillTint="33"/>
            <w:vAlign w:val="center"/>
          </w:tcPr>
          <w:p w:rsidR="00B83011" w:rsidRDefault="008B7319" w:rsidP="004F08CF">
            <w:pPr>
              <w:ind w:leftChars="100" w:left="220" w:rightChars="100" w:right="220" w:firstLineChars="100" w:firstLine="220"/>
              <w:jc w:val="both"/>
            </w:pPr>
            <w:r>
              <w:rPr>
                <w:rFonts w:hint="eastAsia"/>
              </w:rPr>
              <w:t>Alright, Before turn on the video, let</w:t>
            </w:r>
            <w:r>
              <w:t>’</w:t>
            </w:r>
            <w:r>
              <w:rPr>
                <w:rFonts w:hint="eastAsia"/>
              </w:rPr>
              <w:t xml:space="preserve">s take a look on the worksheet together. </w:t>
            </w:r>
            <w:r w:rsidR="008C76F0">
              <w:rPr>
                <w:rFonts w:hint="eastAsia"/>
              </w:rPr>
              <w:t xml:space="preserve">How can you imagine this video is going to talk about? </w:t>
            </w:r>
            <w:r w:rsidR="008C76F0">
              <w:t>W</w:t>
            </w:r>
            <w:r w:rsidR="008C76F0">
              <w:rPr>
                <w:rFonts w:hint="eastAsia"/>
              </w:rPr>
              <w:t xml:space="preserve">hat kind of information can we get from this video? </w:t>
            </w:r>
            <w:r w:rsidR="008C76F0">
              <w:t>J</w:t>
            </w:r>
            <w:r w:rsidR="008C76F0">
              <w:rPr>
                <w:rFonts w:hint="eastAsia"/>
              </w:rPr>
              <w:t xml:space="preserve">ust like the title, can we really cook with the solar cooker? </w:t>
            </w:r>
            <w:r w:rsidR="008C76F0">
              <w:t>I</w:t>
            </w:r>
            <w:r w:rsidR="008C76F0">
              <w:rPr>
                <w:rFonts w:hint="eastAsia"/>
              </w:rPr>
              <w:t>f yes, what kind of food can you make with it?</w:t>
            </w:r>
          </w:p>
          <w:p w:rsidR="00E64BBF" w:rsidRDefault="00E64BBF" w:rsidP="004F08CF">
            <w:pPr>
              <w:ind w:leftChars="100" w:left="220" w:rightChars="100" w:right="220" w:firstLineChars="100" w:firstLine="220"/>
              <w:jc w:val="both"/>
            </w:pPr>
          </w:p>
          <w:p w:rsidR="008C76F0" w:rsidRPr="002268B9" w:rsidRDefault="002268B9" w:rsidP="004F08CF">
            <w:pPr>
              <w:ind w:leftChars="100" w:left="220" w:rightChars="100" w:right="220"/>
              <w:jc w:val="center"/>
              <w:rPr>
                <w:i/>
              </w:rPr>
            </w:pPr>
            <w:r w:rsidRPr="002268B9">
              <w:rPr>
                <w:rFonts w:hint="eastAsia"/>
                <w:i/>
              </w:rPr>
              <w:t>[</w:t>
            </w:r>
            <w:r w:rsidR="008C76F0" w:rsidRPr="002268B9">
              <w:rPr>
                <w:rFonts w:hint="eastAsia"/>
                <w:i/>
              </w:rPr>
              <w:t>After getting all the answers from each one of the student..</w:t>
            </w:r>
            <w:r w:rsidRPr="002268B9">
              <w:rPr>
                <w:rFonts w:hint="eastAsia"/>
                <w:i/>
              </w:rPr>
              <w:t>]</w:t>
            </w:r>
          </w:p>
          <w:p w:rsidR="00E64BBF" w:rsidRDefault="00E64BBF" w:rsidP="004F08CF">
            <w:pPr>
              <w:ind w:leftChars="100" w:left="220" w:rightChars="100" w:right="220" w:firstLineChars="350" w:firstLine="770"/>
              <w:jc w:val="both"/>
            </w:pPr>
          </w:p>
          <w:p w:rsidR="008C76F0" w:rsidRDefault="008C76F0" w:rsidP="004F08CF">
            <w:pPr>
              <w:ind w:leftChars="100" w:left="220" w:rightChars="100" w:right="220" w:firstLineChars="100" w:firstLine="220"/>
              <w:jc w:val="both"/>
            </w:pPr>
            <w:r>
              <w:rPr>
                <w:rFonts w:hint="eastAsia"/>
              </w:rPr>
              <w:t xml:space="preserve">Sounds very interesting to hear all of the creative thoughts! </w:t>
            </w:r>
            <w:r w:rsidR="00E64BBF">
              <w:rPr>
                <w:rFonts w:hint="eastAsia"/>
              </w:rPr>
              <w:t>Let</w:t>
            </w:r>
            <w:r w:rsidR="00E64BBF">
              <w:t>’</w:t>
            </w:r>
            <w:r w:rsidR="00E64BBF">
              <w:rPr>
                <w:rFonts w:hint="eastAsia"/>
              </w:rPr>
              <w:t xml:space="preserve">s gather as a group of 4. </w:t>
            </w:r>
            <w:r w:rsidR="00E64BBF">
              <w:t>E</w:t>
            </w:r>
            <w:r w:rsidR="00E64BBF">
              <w:rPr>
                <w:rFonts w:hint="eastAsia"/>
              </w:rPr>
              <w:t>ach group can dis</w:t>
            </w:r>
            <w:r w:rsidR="009C5065">
              <w:rPr>
                <w:rFonts w:hint="eastAsia"/>
              </w:rPr>
              <w:t>cuss about the answers together while watching the video.</w:t>
            </w:r>
            <w:r w:rsidR="00E64BBF">
              <w:rPr>
                <w:rFonts w:hint="eastAsia"/>
              </w:rPr>
              <w:t xml:space="preserve"> </w:t>
            </w:r>
            <w:r>
              <w:rPr>
                <w:rFonts w:hint="eastAsia"/>
              </w:rPr>
              <w:t>Now, let</w:t>
            </w:r>
            <w:r>
              <w:t>’</w:t>
            </w:r>
            <w:r>
              <w:rPr>
                <w:rFonts w:hint="eastAsia"/>
              </w:rPr>
              <w:t>s play the video!</w:t>
            </w:r>
          </w:p>
        </w:tc>
      </w:tr>
    </w:tbl>
    <w:p w:rsidR="000B391F" w:rsidRDefault="000B391F">
      <w:pPr>
        <w:spacing w:line="240" w:lineRule="auto"/>
      </w:pPr>
    </w:p>
    <w:tbl>
      <w:tblPr>
        <w:tblStyle w:val="af0"/>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tblPr>
      <w:tblGrid>
        <w:gridCol w:w="857"/>
        <w:gridCol w:w="1025"/>
        <w:gridCol w:w="7694"/>
      </w:tblGrid>
      <w:tr w:rsidR="00F6216E" w:rsidTr="000D4915">
        <w:trPr>
          <w:trHeight w:val="534"/>
        </w:trPr>
        <w:tc>
          <w:tcPr>
            <w:tcW w:w="9576" w:type="dxa"/>
            <w:gridSpan w:val="3"/>
            <w:shd w:val="clear" w:color="auto" w:fill="B8CCE4" w:themeFill="accent1" w:themeFillTint="66"/>
            <w:vAlign w:val="center"/>
          </w:tcPr>
          <w:p w:rsidR="00F6216E" w:rsidRPr="007C02E4" w:rsidRDefault="00E73033" w:rsidP="00883923">
            <w:pPr>
              <w:spacing w:line="240" w:lineRule="auto"/>
              <w:jc w:val="center"/>
              <w:rPr>
                <w:b/>
              </w:rPr>
            </w:pPr>
            <w:r w:rsidRPr="007C02E4">
              <w:rPr>
                <w:b/>
                <w:sz w:val="24"/>
                <w:szCs w:val="24"/>
              </w:rPr>
              <w:t>Main Activity</w:t>
            </w:r>
          </w:p>
        </w:tc>
      </w:tr>
      <w:tr w:rsidR="00F6216E" w:rsidTr="000D4915">
        <w:trPr>
          <w:trHeight w:val="519"/>
        </w:trPr>
        <w:tc>
          <w:tcPr>
            <w:tcW w:w="9576" w:type="dxa"/>
            <w:gridSpan w:val="3"/>
            <w:shd w:val="clear" w:color="auto" w:fill="DBE5F1" w:themeFill="accent1" w:themeFillTint="33"/>
            <w:vAlign w:val="center"/>
          </w:tcPr>
          <w:p w:rsidR="00F6216E" w:rsidRPr="007C02E4" w:rsidRDefault="00E73033" w:rsidP="00E64BBF">
            <w:pPr>
              <w:spacing w:line="240" w:lineRule="auto"/>
              <w:jc w:val="center"/>
              <w:rPr>
                <w:b/>
              </w:rPr>
            </w:pPr>
            <w:r w:rsidRPr="007C02E4">
              <w:rPr>
                <w:b/>
                <w:sz w:val="24"/>
                <w:szCs w:val="24"/>
              </w:rPr>
              <w:t>Materials:</w:t>
            </w:r>
            <w:r w:rsidR="00883923" w:rsidRPr="007C02E4">
              <w:rPr>
                <w:rFonts w:hint="eastAsia"/>
                <w:b/>
                <w:sz w:val="24"/>
                <w:szCs w:val="24"/>
              </w:rPr>
              <w:t xml:space="preserve"> Worksheet, Board, and Projector with video on</w:t>
            </w:r>
          </w:p>
        </w:tc>
      </w:tr>
      <w:tr w:rsidR="00B83011" w:rsidTr="000D4915">
        <w:trPr>
          <w:trHeight w:val="419"/>
        </w:trPr>
        <w:tc>
          <w:tcPr>
            <w:tcW w:w="857" w:type="dxa"/>
            <w:shd w:val="clear" w:color="auto" w:fill="95B3D7" w:themeFill="accent1" w:themeFillTint="99"/>
            <w:vAlign w:val="center"/>
          </w:tcPr>
          <w:p w:rsidR="00B83011" w:rsidRPr="007C02E4" w:rsidRDefault="00B83011" w:rsidP="00E64BBF">
            <w:pPr>
              <w:spacing w:line="240" w:lineRule="auto"/>
              <w:jc w:val="center"/>
              <w:rPr>
                <w:b/>
              </w:rPr>
            </w:pPr>
            <w:r w:rsidRPr="007C02E4">
              <w:rPr>
                <w:b/>
                <w:sz w:val="24"/>
                <w:szCs w:val="24"/>
              </w:rPr>
              <w:t>Time</w:t>
            </w:r>
          </w:p>
        </w:tc>
        <w:tc>
          <w:tcPr>
            <w:tcW w:w="1025" w:type="dxa"/>
            <w:shd w:val="clear" w:color="auto" w:fill="95B3D7" w:themeFill="accent1" w:themeFillTint="99"/>
            <w:vAlign w:val="center"/>
          </w:tcPr>
          <w:p w:rsidR="00B83011" w:rsidRPr="007C02E4" w:rsidRDefault="00B83011" w:rsidP="00E64BBF">
            <w:pPr>
              <w:spacing w:line="240" w:lineRule="auto"/>
              <w:jc w:val="center"/>
              <w:rPr>
                <w:b/>
              </w:rPr>
            </w:pPr>
            <w:r w:rsidRPr="007C02E4">
              <w:rPr>
                <w:b/>
                <w:sz w:val="24"/>
                <w:szCs w:val="24"/>
              </w:rPr>
              <w:t>Set Up</w:t>
            </w:r>
          </w:p>
        </w:tc>
        <w:tc>
          <w:tcPr>
            <w:tcW w:w="7690" w:type="dxa"/>
            <w:shd w:val="clear" w:color="auto" w:fill="95B3D7" w:themeFill="accent1" w:themeFillTint="99"/>
            <w:vAlign w:val="center"/>
          </w:tcPr>
          <w:p w:rsidR="00B83011" w:rsidRPr="007C02E4" w:rsidRDefault="00B83011" w:rsidP="00E64BBF">
            <w:pPr>
              <w:spacing w:line="240" w:lineRule="auto"/>
              <w:jc w:val="center"/>
              <w:rPr>
                <w:b/>
              </w:rPr>
            </w:pPr>
            <w:r w:rsidRPr="007C02E4">
              <w:rPr>
                <w:rFonts w:hint="eastAsia"/>
                <w:b/>
                <w:sz w:val="24"/>
                <w:szCs w:val="24"/>
              </w:rPr>
              <w:t>Procedure</w:t>
            </w:r>
          </w:p>
        </w:tc>
      </w:tr>
      <w:tr w:rsidR="00B83011" w:rsidTr="000D4915">
        <w:tc>
          <w:tcPr>
            <w:tcW w:w="857" w:type="dxa"/>
            <w:shd w:val="clear" w:color="auto" w:fill="DBE5F1" w:themeFill="accent1" w:themeFillTint="33"/>
            <w:vAlign w:val="center"/>
          </w:tcPr>
          <w:p w:rsidR="00B83011" w:rsidRDefault="00D0576C" w:rsidP="00E64BBF">
            <w:pPr>
              <w:spacing w:line="240" w:lineRule="auto"/>
              <w:jc w:val="center"/>
            </w:pPr>
            <w:r>
              <w:rPr>
                <w:rFonts w:hint="eastAsia"/>
              </w:rPr>
              <w:t>25min</w:t>
            </w:r>
          </w:p>
        </w:tc>
        <w:tc>
          <w:tcPr>
            <w:tcW w:w="1025" w:type="dxa"/>
            <w:shd w:val="clear" w:color="auto" w:fill="DBE5F1" w:themeFill="accent1" w:themeFillTint="33"/>
            <w:vAlign w:val="center"/>
          </w:tcPr>
          <w:p w:rsidR="00B83011" w:rsidRDefault="00883923" w:rsidP="00883923">
            <w:pPr>
              <w:spacing w:line="240" w:lineRule="auto"/>
              <w:jc w:val="center"/>
            </w:pPr>
            <w:r>
              <w:rPr>
                <w:rFonts w:hint="eastAsia"/>
              </w:rPr>
              <w:t>Whole Class</w:t>
            </w:r>
          </w:p>
        </w:tc>
        <w:tc>
          <w:tcPr>
            <w:tcW w:w="7690" w:type="dxa"/>
            <w:shd w:val="clear" w:color="auto" w:fill="DBE5F1" w:themeFill="accent1" w:themeFillTint="33"/>
            <w:vAlign w:val="center"/>
          </w:tcPr>
          <w:p w:rsidR="00883923" w:rsidRDefault="00883923" w:rsidP="002268B9">
            <w:pPr>
              <w:spacing w:line="240" w:lineRule="auto"/>
              <w:jc w:val="center"/>
              <w:rPr>
                <w:i/>
              </w:rPr>
            </w:pPr>
          </w:p>
          <w:p w:rsidR="00B83011" w:rsidRPr="002268B9" w:rsidRDefault="002268B9" w:rsidP="004F08CF">
            <w:pPr>
              <w:ind w:leftChars="100" w:left="220" w:rightChars="100" w:right="220"/>
              <w:jc w:val="center"/>
              <w:rPr>
                <w:i/>
              </w:rPr>
            </w:pPr>
            <w:r w:rsidRPr="002268B9">
              <w:rPr>
                <w:rFonts w:hint="eastAsia"/>
                <w:i/>
              </w:rPr>
              <w:t>[</w:t>
            </w:r>
            <w:r w:rsidR="00E64BBF" w:rsidRPr="002268B9">
              <w:rPr>
                <w:rFonts w:hint="eastAsia"/>
                <w:i/>
              </w:rPr>
              <w:t>Viewing the video</w:t>
            </w:r>
            <w:r w:rsidRPr="002268B9">
              <w:rPr>
                <w:rFonts w:hint="eastAsia"/>
                <w:i/>
              </w:rPr>
              <w:t xml:space="preserve"> for twice will take about 8min]</w:t>
            </w:r>
          </w:p>
          <w:p w:rsidR="00E64BBF" w:rsidRDefault="00E64BBF" w:rsidP="004F08CF">
            <w:pPr>
              <w:ind w:leftChars="100" w:left="220" w:rightChars="100" w:right="220"/>
              <w:jc w:val="both"/>
            </w:pPr>
          </w:p>
          <w:p w:rsidR="00E64BBF" w:rsidRDefault="00E64BBF" w:rsidP="004F08CF">
            <w:pPr>
              <w:ind w:leftChars="100" w:left="220" w:rightChars="100" w:right="220"/>
              <w:jc w:val="both"/>
            </w:pPr>
            <w:r>
              <w:rPr>
                <w:rFonts w:hint="eastAsia"/>
              </w:rPr>
              <w:t xml:space="preserve">  </w:t>
            </w:r>
            <w:r w:rsidR="009C5065">
              <w:rPr>
                <w:rFonts w:hint="eastAsia"/>
              </w:rPr>
              <w:t xml:space="preserve">I will give you for about five minutes to discuss about the final answers on your worksheet. </w:t>
            </w:r>
            <w:r w:rsidR="009C5065">
              <w:t>B</w:t>
            </w:r>
            <w:r w:rsidR="009C5065">
              <w:rPr>
                <w:rFonts w:hint="eastAsia"/>
              </w:rPr>
              <w:t>efore correct the answers on t</w:t>
            </w:r>
            <w:r w:rsidR="000D4915">
              <w:rPr>
                <w:rFonts w:hint="eastAsia"/>
              </w:rPr>
              <w:t>he first part of the worksheet,</w:t>
            </w:r>
            <w:r w:rsidR="009C5065">
              <w:rPr>
                <w:rFonts w:hint="eastAsia"/>
              </w:rPr>
              <w:t xml:space="preserve"> let</w:t>
            </w:r>
            <w:r w:rsidR="009C5065">
              <w:t>’</w:t>
            </w:r>
            <w:r w:rsidR="009C5065">
              <w:rPr>
                <w:rFonts w:hint="eastAsia"/>
              </w:rPr>
              <w:t xml:space="preserve">s have look on the text box with the summary in it. </w:t>
            </w:r>
            <w:r w:rsidR="009C5065">
              <w:t>W</w:t>
            </w:r>
            <w:r w:rsidR="009C5065">
              <w:rPr>
                <w:rFonts w:hint="eastAsia"/>
              </w:rPr>
              <w:t xml:space="preserve">hat are you expecting to have on the first blank? Yes, Topic sentence comes first. </w:t>
            </w:r>
            <w:r w:rsidR="009C5065">
              <w:t>A</w:t>
            </w:r>
            <w:r w:rsidR="009C5065">
              <w:rPr>
                <w:rFonts w:hint="eastAsia"/>
              </w:rPr>
              <w:t xml:space="preserve">nd.. </w:t>
            </w:r>
            <w:r w:rsidR="00F80E7A">
              <w:t>How</w:t>
            </w:r>
            <w:r w:rsidR="009C5065">
              <w:rPr>
                <w:rFonts w:hint="eastAsia"/>
              </w:rPr>
              <w:t xml:space="preserve"> about the second blank? </w:t>
            </w:r>
            <w:r w:rsidR="009C5065">
              <w:t>L</w:t>
            </w:r>
            <w:r w:rsidR="009C5065">
              <w:rPr>
                <w:rFonts w:hint="eastAsia"/>
              </w:rPr>
              <w:t>et</w:t>
            </w:r>
            <w:r w:rsidR="009C5065">
              <w:t>’</w:t>
            </w:r>
            <w:r w:rsidR="009C5065">
              <w:rPr>
                <w:rFonts w:hint="eastAsia"/>
              </w:rPr>
              <w:t xml:space="preserve">s talk about this and find it out to talk </w:t>
            </w:r>
            <w:r w:rsidR="009C5065">
              <w:t>about it</w:t>
            </w:r>
            <w:r w:rsidR="009C5065">
              <w:rPr>
                <w:rFonts w:hint="eastAsia"/>
              </w:rPr>
              <w:t xml:space="preserve">. </w:t>
            </w:r>
          </w:p>
          <w:p w:rsidR="002268B9" w:rsidRDefault="002268B9" w:rsidP="004F08CF">
            <w:pPr>
              <w:ind w:leftChars="100" w:left="220" w:rightChars="100" w:right="220"/>
              <w:jc w:val="both"/>
            </w:pPr>
          </w:p>
          <w:p w:rsidR="002268B9" w:rsidRDefault="002268B9" w:rsidP="00F80E7A">
            <w:pPr>
              <w:ind w:leftChars="100" w:left="220" w:rightChars="100" w:right="220"/>
              <w:jc w:val="center"/>
              <w:rPr>
                <w:i/>
              </w:rPr>
            </w:pPr>
            <w:r w:rsidRPr="002268B9">
              <w:rPr>
                <w:rFonts w:hint="eastAsia"/>
                <w:i/>
              </w:rPr>
              <w:t>[Go over on the summary part, and make sure that the class all understood about the video.]</w:t>
            </w:r>
          </w:p>
          <w:p w:rsidR="002268B9" w:rsidRDefault="002268B9" w:rsidP="004F08CF">
            <w:pPr>
              <w:ind w:leftChars="100" w:left="220" w:rightChars="100" w:right="220"/>
              <w:jc w:val="both"/>
            </w:pPr>
          </w:p>
          <w:p w:rsidR="002268B9" w:rsidRDefault="002268B9" w:rsidP="004F08CF">
            <w:pPr>
              <w:ind w:leftChars="100" w:left="220" w:rightChars="100" w:right="220"/>
              <w:jc w:val="both"/>
            </w:pPr>
            <w:r>
              <w:rPr>
                <w:rFonts w:hint="eastAsia"/>
              </w:rPr>
              <w:t xml:space="preserve">  Ok, class! </w:t>
            </w:r>
            <w:r>
              <w:t>B</w:t>
            </w:r>
            <w:r>
              <w:rPr>
                <w:rFonts w:hint="eastAsia"/>
              </w:rPr>
              <w:t xml:space="preserve">y going through this summary part together, was it helpful for you to understand on the ideas about the solar cooking? </w:t>
            </w:r>
            <w:r w:rsidR="00EC0C68">
              <w:t>L</w:t>
            </w:r>
            <w:r w:rsidR="00EC0C68">
              <w:rPr>
                <w:rFonts w:hint="eastAsia"/>
              </w:rPr>
              <w:t>et</w:t>
            </w:r>
            <w:r w:rsidR="00EC0C68">
              <w:t>’</w:t>
            </w:r>
            <w:r w:rsidR="00EC0C68">
              <w:rPr>
                <w:rFonts w:hint="eastAsia"/>
              </w:rPr>
              <w:t xml:space="preserve">s take a look on the number one on the work sheet, even if you have got a wrong answer, share your decisions and the reason why you choose that answer. </w:t>
            </w:r>
            <w:r w:rsidR="00EC0C68">
              <w:t>E</w:t>
            </w:r>
            <w:r w:rsidR="00EC0C68">
              <w:rPr>
                <w:rFonts w:hint="eastAsia"/>
              </w:rPr>
              <w:t>veryone might have different way to understand the contents.</w:t>
            </w:r>
          </w:p>
          <w:p w:rsidR="00EC0C68" w:rsidRDefault="00EC0C68" w:rsidP="004F08CF">
            <w:pPr>
              <w:ind w:leftChars="100" w:left="220" w:rightChars="100" w:right="220"/>
              <w:jc w:val="both"/>
            </w:pPr>
          </w:p>
          <w:p w:rsidR="00EC0C68" w:rsidRDefault="00EC0C68" w:rsidP="004F08CF">
            <w:pPr>
              <w:ind w:leftChars="100" w:left="220" w:rightChars="100" w:right="220"/>
              <w:jc w:val="center"/>
              <w:rPr>
                <w:i/>
              </w:rPr>
            </w:pPr>
            <w:r w:rsidRPr="002268B9">
              <w:rPr>
                <w:rFonts w:hint="eastAsia"/>
                <w:i/>
              </w:rPr>
              <w:t>[Go over on the</w:t>
            </w:r>
            <w:r>
              <w:rPr>
                <w:rFonts w:hint="eastAsia"/>
                <w:i/>
              </w:rPr>
              <w:t xml:space="preserve"> comprehension questions</w:t>
            </w:r>
            <w:r w:rsidRPr="002268B9">
              <w:rPr>
                <w:rFonts w:hint="eastAsia"/>
                <w:i/>
              </w:rPr>
              <w:t>.]</w:t>
            </w:r>
          </w:p>
          <w:p w:rsidR="00EC0C68" w:rsidRPr="00EC0C68" w:rsidRDefault="00EC0C68" w:rsidP="00E64BBF">
            <w:pPr>
              <w:spacing w:line="240" w:lineRule="auto"/>
              <w:jc w:val="both"/>
            </w:pPr>
          </w:p>
        </w:tc>
      </w:tr>
    </w:tbl>
    <w:p w:rsidR="00F6216E" w:rsidRDefault="00F6216E">
      <w:pPr>
        <w:spacing w:line="240" w:lineRule="auto"/>
      </w:pPr>
    </w:p>
    <w:p w:rsidR="000B391F" w:rsidRDefault="000B391F">
      <w:pPr>
        <w:spacing w:line="240" w:lineRule="auto"/>
      </w:pPr>
    </w:p>
    <w:tbl>
      <w:tblPr>
        <w:tblStyle w:val="af1"/>
        <w:tblW w:w="957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tblPr>
      <w:tblGrid>
        <w:gridCol w:w="828"/>
        <w:gridCol w:w="990"/>
        <w:gridCol w:w="7758"/>
      </w:tblGrid>
      <w:tr w:rsidR="00F6216E" w:rsidTr="007C02E4">
        <w:trPr>
          <w:trHeight w:val="666"/>
        </w:trPr>
        <w:tc>
          <w:tcPr>
            <w:tcW w:w="9576" w:type="dxa"/>
            <w:gridSpan w:val="3"/>
            <w:shd w:val="clear" w:color="auto" w:fill="B8CCE4" w:themeFill="accent1" w:themeFillTint="66"/>
            <w:vAlign w:val="center"/>
          </w:tcPr>
          <w:p w:rsidR="00F6216E" w:rsidRDefault="00E73033" w:rsidP="00883923">
            <w:pPr>
              <w:spacing w:line="240" w:lineRule="auto"/>
              <w:jc w:val="center"/>
            </w:pPr>
            <w:r>
              <w:rPr>
                <w:b/>
                <w:sz w:val="24"/>
                <w:szCs w:val="24"/>
              </w:rPr>
              <w:t>Post Activity</w:t>
            </w:r>
          </w:p>
        </w:tc>
      </w:tr>
      <w:tr w:rsidR="00F6216E" w:rsidTr="007C02E4">
        <w:trPr>
          <w:trHeight w:val="562"/>
        </w:trPr>
        <w:tc>
          <w:tcPr>
            <w:tcW w:w="9576" w:type="dxa"/>
            <w:gridSpan w:val="3"/>
            <w:shd w:val="clear" w:color="auto" w:fill="DBE5F1" w:themeFill="accent1" w:themeFillTint="33"/>
            <w:vAlign w:val="center"/>
          </w:tcPr>
          <w:p w:rsidR="00F6216E" w:rsidRPr="007C02E4" w:rsidRDefault="00E73033" w:rsidP="00883923">
            <w:pPr>
              <w:spacing w:line="240" w:lineRule="auto"/>
              <w:jc w:val="center"/>
              <w:rPr>
                <w:b/>
              </w:rPr>
            </w:pPr>
            <w:r w:rsidRPr="007C02E4">
              <w:rPr>
                <w:b/>
                <w:sz w:val="24"/>
                <w:szCs w:val="24"/>
              </w:rPr>
              <w:t xml:space="preserve">Materials: </w:t>
            </w:r>
            <w:r w:rsidR="00EC0C68" w:rsidRPr="007C02E4">
              <w:rPr>
                <w:rFonts w:hint="eastAsia"/>
                <w:b/>
                <w:sz w:val="24"/>
                <w:szCs w:val="24"/>
              </w:rPr>
              <w:t>Worksheet, Board</w:t>
            </w:r>
          </w:p>
        </w:tc>
      </w:tr>
      <w:tr w:rsidR="00B83011" w:rsidTr="00F80E7A">
        <w:trPr>
          <w:trHeight w:val="436"/>
        </w:trPr>
        <w:tc>
          <w:tcPr>
            <w:tcW w:w="828" w:type="dxa"/>
            <w:tcBorders>
              <w:bottom w:val="single" w:sz="4" w:space="0" w:color="1F497D" w:themeColor="text2"/>
            </w:tcBorders>
            <w:shd w:val="clear" w:color="auto" w:fill="95B3D7" w:themeFill="accent1" w:themeFillTint="99"/>
            <w:vAlign w:val="center"/>
          </w:tcPr>
          <w:p w:rsidR="00B83011" w:rsidRPr="007C02E4" w:rsidRDefault="00B83011" w:rsidP="00883923">
            <w:pPr>
              <w:tabs>
                <w:tab w:val="center" w:pos="4680"/>
                <w:tab w:val="right" w:pos="9360"/>
              </w:tabs>
              <w:spacing w:line="240" w:lineRule="auto"/>
              <w:jc w:val="center"/>
              <w:rPr>
                <w:b/>
              </w:rPr>
            </w:pPr>
            <w:r w:rsidRPr="007C02E4">
              <w:rPr>
                <w:b/>
                <w:sz w:val="24"/>
                <w:szCs w:val="24"/>
              </w:rPr>
              <w:t>Time</w:t>
            </w:r>
          </w:p>
        </w:tc>
        <w:tc>
          <w:tcPr>
            <w:tcW w:w="990" w:type="dxa"/>
            <w:tcBorders>
              <w:bottom w:val="single" w:sz="4" w:space="0" w:color="1F497D" w:themeColor="text2"/>
            </w:tcBorders>
            <w:shd w:val="clear" w:color="auto" w:fill="95B3D7" w:themeFill="accent1" w:themeFillTint="99"/>
            <w:vAlign w:val="center"/>
          </w:tcPr>
          <w:p w:rsidR="00B83011" w:rsidRPr="007C02E4" w:rsidRDefault="00B83011" w:rsidP="00883923">
            <w:pPr>
              <w:spacing w:line="240" w:lineRule="auto"/>
              <w:jc w:val="center"/>
              <w:rPr>
                <w:b/>
              </w:rPr>
            </w:pPr>
            <w:r w:rsidRPr="007C02E4">
              <w:rPr>
                <w:b/>
                <w:sz w:val="24"/>
                <w:szCs w:val="24"/>
              </w:rPr>
              <w:t>Set Up</w:t>
            </w:r>
          </w:p>
        </w:tc>
        <w:tc>
          <w:tcPr>
            <w:tcW w:w="7754" w:type="dxa"/>
            <w:tcBorders>
              <w:bottom w:val="single" w:sz="4" w:space="0" w:color="1F497D" w:themeColor="text2"/>
            </w:tcBorders>
            <w:shd w:val="clear" w:color="auto" w:fill="95B3D7" w:themeFill="accent1" w:themeFillTint="99"/>
            <w:vAlign w:val="center"/>
          </w:tcPr>
          <w:p w:rsidR="00B83011" w:rsidRPr="007C02E4" w:rsidRDefault="00B83011" w:rsidP="00883923">
            <w:pPr>
              <w:spacing w:line="240" w:lineRule="auto"/>
              <w:jc w:val="center"/>
              <w:rPr>
                <w:b/>
              </w:rPr>
            </w:pPr>
            <w:r w:rsidRPr="007C02E4">
              <w:rPr>
                <w:rFonts w:hint="eastAsia"/>
                <w:b/>
                <w:sz w:val="24"/>
                <w:szCs w:val="24"/>
              </w:rPr>
              <w:t>Procedure</w:t>
            </w:r>
          </w:p>
        </w:tc>
      </w:tr>
      <w:tr w:rsidR="00B83011" w:rsidTr="007C02E4">
        <w:tc>
          <w:tcPr>
            <w:tcW w:w="828" w:type="dxa"/>
            <w:shd w:val="clear" w:color="auto" w:fill="DBE5F1" w:themeFill="accent1" w:themeFillTint="33"/>
            <w:vAlign w:val="center"/>
          </w:tcPr>
          <w:p w:rsidR="00B83011" w:rsidRDefault="00D0576C" w:rsidP="00883923">
            <w:pPr>
              <w:tabs>
                <w:tab w:val="center" w:pos="4680"/>
                <w:tab w:val="right" w:pos="9360"/>
              </w:tabs>
              <w:spacing w:line="240" w:lineRule="auto"/>
              <w:jc w:val="center"/>
            </w:pPr>
            <w:r>
              <w:rPr>
                <w:rFonts w:hint="eastAsia"/>
              </w:rPr>
              <w:t>10min</w:t>
            </w:r>
          </w:p>
        </w:tc>
        <w:tc>
          <w:tcPr>
            <w:tcW w:w="990" w:type="dxa"/>
            <w:shd w:val="clear" w:color="auto" w:fill="DBE5F1" w:themeFill="accent1" w:themeFillTint="33"/>
            <w:vAlign w:val="center"/>
          </w:tcPr>
          <w:p w:rsidR="00B83011" w:rsidRDefault="00095DAF" w:rsidP="00883923">
            <w:pPr>
              <w:spacing w:line="240" w:lineRule="auto"/>
              <w:jc w:val="center"/>
            </w:pPr>
            <w:r>
              <w:rPr>
                <w:rFonts w:hint="eastAsia"/>
              </w:rPr>
              <w:t>Whole Class</w:t>
            </w:r>
          </w:p>
        </w:tc>
        <w:tc>
          <w:tcPr>
            <w:tcW w:w="7754" w:type="dxa"/>
            <w:shd w:val="clear" w:color="auto" w:fill="DBE5F1" w:themeFill="accent1" w:themeFillTint="33"/>
            <w:vAlign w:val="center"/>
          </w:tcPr>
          <w:p w:rsidR="00B83011" w:rsidRDefault="00B83011" w:rsidP="008D2640">
            <w:pPr>
              <w:spacing w:line="240" w:lineRule="auto"/>
              <w:ind w:leftChars="50" w:left="350" w:hanging="240"/>
              <w:jc w:val="both"/>
            </w:pPr>
          </w:p>
          <w:p w:rsidR="00883923" w:rsidRDefault="00F80E7A" w:rsidP="008D2640">
            <w:pPr>
              <w:spacing w:line="240" w:lineRule="auto"/>
              <w:ind w:leftChars="50" w:left="350" w:rightChars="100" w:right="220" w:hanging="240"/>
              <w:jc w:val="both"/>
            </w:pPr>
            <w:r>
              <w:rPr>
                <w:rFonts w:hint="eastAsia"/>
              </w:rPr>
              <w:t xml:space="preserve">  </w:t>
            </w:r>
            <w:r w:rsidR="006C1AB4">
              <w:rPr>
                <w:rFonts w:hint="eastAsia"/>
              </w:rPr>
              <w:t xml:space="preserve">   </w:t>
            </w:r>
            <w:r w:rsidR="008D2640">
              <w:rPr>
                <w:rFonts w:hint="eastAsia"/>
              </w:rPr>
              <w:t xml:space="preserve">So, class! </w:t>
            </w:r>
            <w:r w:rsidR="008D2640">
              <w:t>Y</w:t>
            </w:r>
            <w:r w:rsidR="008D2640">
              <w:rPr>
                <w:rFonts w:hint="eastAsia"/>
              </w:rPr>
              <w:t xml:space="preserve">ou have seen this video on solar cooking. How was the solar stove work? Yes, definitely! </w:t>
            </w:r>
            <w:r w:rsidR="008D2640">
              <w:t>I</w:t>
            </w:r>
            <w:r w:rsidR="008D2640">
              <w:rPr>
                <w:rFonts w:hint="eastAsia"/>
              </w:rPr>
              <w:t>t is a stove that does not use electricity, gas, or any other kind of fuel.</w:t>
            </w:r>
            <w:r w:rsidR="006C1AB4">
              <w:rPr>
                <w:rFonts w:hint="eastAsia"/>
              </w:rPr>
              <w:t xml:space="preserve"> Can any of your group can explain how does the solar cooker works? </w:t>
            </w:r>
          </w:p>
          <w:p w:rsidR="006C1AB4" w:rsidRDefault="006C1AB4" w:rsidP="008D2640">
            <w:pPr>
              <w:spacing w:line="240" w:lineRule="auto"/>
              <w:ind w:leftChars="50" w:left="350" w:rightChars="100" w:right="220" w:hanging="240"/>
              <w:jc w:val="both"/>
            </w:pPr>
          </w:p>
          <w:p w:rsidR="000B391F" w:rsidRDefault="000B391F" w:rsidP="000B391F">
            <w:pPr>
              <w:spacing w:line="240" w:lineRule="auto"/>
              <w:ind w:leftChars="50" w:left="350" w:rightChars="100" w:right="220" w:hanging="240"/>
              <w:jc w:val="center"/>
            </w:pPr>
            <w:r>
              <w:rPr>
                <w:rFonts w:hint="eastAsia"/>
              </w:rPr>
              <w:t>[Let the students to talk about it.]</w:t>
            </w:r>
          </w:p>
          <w:p w:rsidR="000B391F" w:rsidRDefault="000B391F" w:rsidP="008D2640">
            <w:pPr>
              <w:spacing w:line="240" w:lineRule="auto"/>
              <w:ind w:leftChars="50" w:left="350" w:rightChars="100" w:right="220" w:hanging="240"/>
              <w:jc w:val="both"/>
            </w:pPr>
          </w:p>
          <w:p w:rsidR="006C1AB4" w:rsidRDefault="006C1AB4" w:rsidP="000B391F">
            <w:pPr>
              <w:spacing w:line="240" w:lineRule="auto"/>
              <w:ind w:rightChars="100" w:right="220" w:hanging="240"/>
              <w:jc w:val="both"/>
            </w:pPr>
            <w:r>
              <w:rPr>
                <w:rFonts w:hint="eastAsia"/>
              </w:rPr>
              <w:t xml:space="preserve">  </w:t>
            </w:r>
            <w:r w:rsidR="000B391F">
              <w:rPr>
                <w:rFonts w:hint="eastAsia"/>
              </w:rPr>
              <w:t xml:space="preserve">        </w:t>
            </w:r>
            <w:r w:rsidR="00B73315">
              <w:rPr>
                <w:rFonts w:hint="eastAsia"/>
              </w:rPr>
              <w:t>What are</w:t>
            </w:r>
            <w:r>
              <w:rPr>
                <w:rFonts w:hint="eastAsia"/>
              </w:rPr>
              <w:t xml:space="preserve"> the benefits on this solar cooker? If you can improve on the solar cooker, how are you going to change it? </w:t>
            </w:r>
          </w:p>
          <w:p w:rsidR="00883923" w:rsidRDefault="000B391F" w:rsidP="000B391F">
            <w:pPr>
              <w:spacing w:line="240" w:lineRule="auto"/>
              <w:ind w:rightChars="100" w:right="220"/>
              <w:jc w:val="both"/>
            </w:pPr>
            <w:r>
              <w:rPr>
                <w:rFonts w:hint="eastAsia"/>
              </w:rPr>
              <w:t xml:space="preserve">  Great job for everyone! </w:t>
            </w:r>
            <w:r>
              <w:t>F</w:t>
            </w:r>
            <w:r>
              <w:rPr>
                <w:rFonts w:hint="eastAsia"/>
              </w:rPr>
              <w:t xml:space="preserve">or the next class, can you invent something that is useful for your life too? </w:t>
            </w:r>
            <w:r>
              <w:t>A</w:t>
            </w:r>
            <w:r>
              <w:rPr>
                <w:rFonts w:hint="eastAsia"/>
              </w:rPr>
              <w:t xml:space="preserve">ny kinds of invention will be fine unless there are some explanations on it. </w:t>
            </w:r>
            <w:r>
              <w:t>W</w:t>
            </w:r>
            <w:r>
              <w:rPr>
                <w:rFonts w:hint="eastAsia"/>
              </w:rPr>
              <w:t>e will start next class with presenting your own invention! Thank you all for today!</w:t>
            </w:r>
          </w:p>
          <w:p w:rsidR="000B391F" w:rsidRDefault="000B391F" w:rsidP="000B391F">
            <w:pPr>
              <w:spacing w:line="240" w:lineRule="auto"/>
              <w:jc w:val="both"/>
            </w:pPr>
          </w:p>
        </w:tc>
      </w:tr>
    </w:tbl>
    <w:p w:rsidR="00F6216E" w:rsidRDefault="00F6216E" w:rsidP="00D0576C">
      <w:pPr>
        <w:spacing w:before="100" w:after="100" w:line="240" w:lineRule="auto"/>
        <w:rPr>
          <w:rFonts w:hint="eastAsia"/>
        </w:rPr>
      </w:pPr>
    </w:p>
    <w:p w:rsidR="003A4B70" w:rsidRDefault="003A4B70" w:rsidP="00D0576C">
      <w:pPr>
        <w:spacing w:before="100" w:after="100" w:line="240" w:lineRule="auto"/>
        <w:rPr>
          <w:rFonts w:hint="eastAsia"/>
        </w:rPr>
      </w:pPr>
    </w:p>
    <w:p w:rsidR="003A4B70" w:rsidRDefault="003A4B70" w:rsidP="00D0576C">
      <w:pPr>
        <w:spacing w:before="100" w:after="100" w:line="240" w:lineRule="auto"/>
        <w:rPr>
          <w:rFonts w:hint="eastAsia"/>
        </w:rPr>
      </w:pPr>
    </w:p>
    <w:p w:rsidR="003A4B70" w:rsidRPr="003A4B70" w:rsidRDefault="003A4B70" w:rsidP="00D0576C">
      <w:pPr>
        <w:spacing w:before="100" w:after="100" w:line="240" w:lineRule="auto"/>
        <w:rPr>
          <w:rFonts w:hint="eastAsia"/>
          <w:b/>
        </w:rPr>
      </w:pPr>
      <w:r w:rsidRPr="003A4B70">
        <w:rPr>
          <w:rFonts w:hint="eastAsia"/>
          <w:b/>
        </w:rPr>
        <w:lastRenderedPageBreak/>
        <w:t>Video Script to Show</w:t>
      </w:r>
    </w:p>
    <w:p w:rsidR="003A4B70" w:rsidRPr="003A4B70" w:rsidRDefault="003A4B70" w:rsidP="003A4B70">
      <w:pPr>
        <w:spacing w:line="360" w:lineRule="auto"/>
        <w:rPr>
          <w:rFonts w:ascii="Georgia" w:hAnsi="Georgia"/>
          <w:b/>
          <w:color w:val="984806" w:themeColor="accent6" w:themeShade="80"/>
          <w:sz w:val="20"/>
          <w:szCs w:val="20"/>
          <w:u w:val="single"/>
        </w:rPr>
      </w:pPr>
      <w:r w:rsidRPr="003A4B70">
        <w:rPr>
          <w:rFonts w:ascii="Georgia" w:hAnsi="Georgia"/>
          <w:b/>
          <w:color w:val="984806" w:themeColor="accent6" w:themeShade="80"/>
          <w:sz w:val="20"/>
          <w:szCs w:val="20"/>
        </w:rPr>
        <w:t xml:space="preserve">Solar Cooking </w:t>
      </w:r>
      <w:r w:rsidRPr="003A4B70">
        <w:rPr>
          <w:rFonts w:ascii="Georgia" w:hAnsi="Georgia" w:hint="eastAsia"/>
          <w:b/>
          <w:color w:val="984806" w:themeColor="accent6" w:themeShade="80"/>
          <w:sz w:val="20"/>
          <w:szCs w:val="20"/>
        </w:rPr>
        <w:t xml:space="preserve">       </w:t>
      </w:r>
      <w:r>
        <w:rPr>
          <w:rFonts w:ascii="Georgia" w:hAnsi="Georgia" w:hint="eastAsia"/>
          <w:b/>
          <w:color w:val="984806" w:themeColor="accent6" w:themeShade="80"/>
          <w:sz w:val="20"/>
          <w:szCs w:val="20"/>
        </w:rPr>
        <w:t xml:space="preserve">                                      </w:t>
      </w:r>
      <w:r w:rsidRPr="003A4B70">
        <w:rPr>
          <w:rFonts w:ascii="Georgia" w:hAnsi="Georgia" w:hint="eastAsia"/>
          <w:b/>
          <w:color w:val="984806" w:themeColor="accent6" w:themeShade="80"/>
          <w:sz w:val="20"/>
          <w:szCs w:val="20"/>
        </w:rPr>
        <w:t xml:space="preserve">       </w:t>
      </w:r>
      <w:r w:rsidRPr="003A4B70">
        <w:rPr>
          <w:rFonts w:ascii="Georgia" w:hAnsi="Georgia"/>
          <w:b/>
          <w:color w:val="002060"/>
          <w:sz w:val="20"/>
          <w:szCs w:val="20"/>
          <w:u w:val="single"/>
        </w:rPr>
        <w:t>https://www.youtube.com/watch?v=Ofn7jqPDTeY</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Narrator:</w:t>
      </w:r>
      <w:r w:rsidRPr="003A4B70">
        <w:rPr>
          <w:rFonts w:ascii="Georgia" w:hAnsi="Georgia"/>
          <w:sz w:val="20"/>
          <w:szCs w:val="20"/>
        </w:rPr>
        <w:t xml:space="preserve"> It’s a cold day in Borrego Springs, California, but Eleanor Shimeall is cooking outside. But she’s not using electricity, gas, or any of the fuels we normally use in the kitchen.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Eleanor:</w:t>
      </w:r>
      <w:r w:rsidRPr="003A4B70">
        <w:rPr>
          <w:rFonts w:ascii="Georgia" w:hAnsi="Georgia"/>
          <w:sz w:val="20"/>
          <w:szCs w:val="20"/>
        </w:rPr>
        <w:t xml:space="preserve"> I’m gonna check on this chicken and rice and see whether it’s cooking. Ah, it’s doing a good job.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Narrator:</w:t>
      </w:r>
      <w:r w:rsidRPr="003A4B70">
        <w:rPr>
          <w:rFonts w:ascii="Georgia" w:hAnsi="Georgia"/>
          <w:sz w:val="20"/>
          <w:szCs w:val="20"/>
        </w:rPr>
        <w:t xml:space="preserve"> Instead, Eleanor is using the sun to make her meal. She has done this almost every day for the last 23 years. With sunshine, solar stoves can be used to cook everything from meat and fish, to bread and vegetables. This method is becoming popular with people who care about the environment. Solar stoves can help save energy at home, and save lives in the developing world.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Dr. Metcalf:</w:t>
      </w:r>
      <w:r w:rsidRPr="003A4B70">
        <w:rPr>
          <w:rFonts w:ascii="Georgia" w:hAnsi="Georgia"/>
          <w:sz w:val="20"/>
          <w:szCs w:val="20"/>
        </w:rPr>
        <w:t xml:space="preserve"> With sunshine, you have an alternative to fire. And that’s important for two and a half billion people to learn about because they’re running out of traditional fuels.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Narrator:</w:t>
      </w:r>
      <w:r w:rsidRPr="003A4B70">
        <w:rPr>
          <w:rFonts w:ascii="Georgia" w:hAnsi="Georgia"/>
          <w:sz w:val="20"/>
          <w:szCs w:val="20"/>
        </w:rPr>
        <w:t xml:space="preserve"> Dr. Bob Metcalf is one of the people who started Solar Cookers International, a small group in Sacramento, California. SCI has taught people about solar cooking for the last 15 years, especially in the poor areas of Africa where people cannot afford a normal stove. They hope this innovation will also benefit women.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Dr. Metcalf:</w:t>
      </w:r>
      <w:r w:rsidRPr="003A4B70">
        <w:rPr>
          <w:rFonts w:ascii="Georgia" w:hAnsi="Georgia"/>
          <w:sz w:val="20"/>
          <w:szCs w:val="20"/>
        </w:rPr>
        <w:t xml:space="preserve"> They have to walk about two to three miles or so to collect wood. And then they have to tend the fire, and the smoke from that fire—it burns their eyes and chokes their lungs.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Narrator:</w:t>
      </w:r>
      <w:r w:rsidRPr="003A4B70">
        <w:rPr>
          <w:rFonts w:ascii="Georgia" w:hAnsi="Georgia"/>
          <w:sz w:val="20"/>
          <w:szCs w:val="20"/>
        </w:rPr>
        <w:t xml:space="preserve"> According to the World Health Organization, this pollution leads to the deaths of two million women and children each year. With help from other groups, SCI has already trained more than 22,000 families to cook with the sun.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Woman #1:</w:t>
      </w:r>
      <w:r w:rsidRPr="003A4B70">
        <w:rPr>
          <w:rFonts w:ascii="Georgia" w:hAnsi="Georgia"/>
          <w:sz w:val="20"/>
          <w:szCs w:val="20"/>
        </w:rPr>
        <w:t xml:space="preserve"> Oh, this is good. It’s very good. The consistency is good, the texture is fine— no problem.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Woman #2:</w:t>
      </w:r>
      <w:r w:rsidRPr="003A4B70">
        <w:rPr>
          <w:rFonts w:ascii="Georgia" w:hAnsi="Georgia"/>
          <w:sz w:val="20"/>
          <w:szCs w:val="20"/>
        </w:rPr>
        <w:t xml:space="preserve"> We’re all amazed that a cardboard box can cook.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Narrator:</w:t>
      </w:r>
      <w:r w:rsidRPr="003A4B70">
        <w:rPr>
          <w:rFonts w:ascii="Georgia" w:hAnsi="Georgia"/>
          <w:sz w:val="20"/>
          <w:szCs w:val="20"/>
        </w:rPr>
        <w:t xml:space="preserve"> People get their own solar stove to take home after each training. The stove costs about five dollars, lasts almost two years, and works just like the more expensive models.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Dr. Metcalf:</w:t>
      </w:r>
      <w:r w:rsidRPr="003A4B70">
        <w:rPr>
          <w:rFonts w:ascii="Georgia" w:hAnsi="Georgia"/>
          <w:sz w:val="20"/>
          <w:szCs w:val="20"/>
        </w:rPr>
        <w:t xml:space="preserve"> Shiny things direct the sunshine onto a dark pot that then absorbs the sunshine, and changes that light energy into heat energy. And heat energy doesn’t get out of the clear plastic bag, it doesn’t get out of the window.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Narrator:</w:t>
      </w:r>
      <w:r w:rsidRPr="003A4B70">
        <w:rPr>
          <w:rFonts w:ascii="Georgia" w:hAnsi="Georgia"/>
          <w:sz w:val="20"/>
          <w:szCs w:val="20"/>
        </w:rPr>
        <w:t xml:space="preserve"> There are also indications that solar cooking can help purify water. About 6,000 people die every day from drinking dirty water. A solar cooker can heat water to a temperature that makes it safe to drink, and so preventing many deaths in developing countries. From Nepal to Nicaragua, there are similar solar projects happening across the world. Some are even using much larger equipment, like this huge pizza cooker in Cuba. But SCI hopes more communities will eventually use solar stoves. These efficient cookers have the power to help two and a half billion people. And maybe such creative yet simple solutions could lead to more devices powered by the sun. </w:t>
      </w:r>
    </w:p>
    <w:p w:rsidR="003A4B70" w:rsidRPr="003A4B70" w:rsidRDefault="003A4B70" w:rsidP="003A4B70">
      <w:pPr>
        <w:spacing w:line="360" w:lineRule="auto"/>
        <w:rPr>
          <w:rFonts w:ascii="Georgia" w:hAnsi="Georgia"/>
          <w:sz w:val="20"/>
          <w:szCs w:val="20"/>
        </w:rPr>
      </w:pPr>
      <w:r w:rsidRPr="003A4B70">
        <w:rPr>
          <w:rFonts w:ascii="Georgia" w:hAnsi="Georgia"/>
          <w:b/>
          <w:sz w:val="20"/>
          <w:szCs w:val="20"/>
        </w:rPr>
        <w:t>Woman:</w:t>
      </w:r>
      <w:r w:rsidRPr="003A4B70">
        <w:rPr>
          <w:rFonts w:ascii="Georgia" w:hAnsi="Georgia"/>
          <w:sz w:val="20"/>
          <w:szCs w:val="20"/>
        </w:rPr>
        <w:t xml:space="preserve"> OK, solar cooker!</w:t>
      </w:r>
    </w:p>
    <w:p w:rsidR="003A4B70" w:rsidRPr="003A4B70" w:rsidRDefault="003A4B70" w:rsidP="003A4B70">
      <w:pPr>
        <w:spacing w:before="100" w:after="100" w:line="360" w:lineRule="auto"/>
        <w:rPr>
          <w:sz w:val="20"/>
          <w:szCs w:val="20"/>
        </w:rPr>
      </w:pPr>
    </w:p>
    <w:sectPr w:rsidR="003A4B70" w:rsidRPr="003A4B70" w:rsidSect="000D4915">
      <w:headerReference w:type="default" r:id="rId7"/>
      <w:footerReference w:type="default" r:id="rId8"/>
      <w:pgSz w:w="12240" w:h="15840"/>
      <w:pgMar w:top="1440" w:right="1440" w:bottom="1440" w:left="1440" w:header="72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E0" w:rsidRDefault="00A264E0">
      <w:pPr>
        <w:spacing w:line="240" w:lineRule="auto"/>
      </w:pPr>
      <w:r>
        <w:separator/>
      </w:r>
    </w:p>
  </w:endnote>
  <w:endnote w:type="continuationSeparator" w:id="1">
    <w:p w:rsidR="00A264E0" w:rsidRDefault="00A264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Default="008233CB">
    <w:pPr>
      <w:tabs>
        <w:tab w:val="center" w:pos="4680"/>
        <w:tab w:val="right" w:pos="9360"/>
      </w:tabs>
      <w:spacing w:line="240" w:lineRule="auto"/>
      <w:jc w:val="center"/>
    </w:pPr>
    <w:r>
      <w:fldChar w:fldCharType="begin"/>
    </w:r>
    <w:r w:rsidR="00E73033">
      <w:instrText>PAGE</w:instrText>
    </w:r>
    <w:r>
      <w:fldChar w:fldCharType="separate"/>
    </w:r>
    <w:r w:rsidR="003A4B70">
      <w:rPr>
        <w:noProof/>
      </w:rPr>
      <w:t>5</w:t>
    </w:r>
    <w:r>
      <w:fldChar w:fldCharType="end"/>
    </w:r>
  </w:p>
  <w:p w:rsidR="00F6216E" w:rsidRDefault="00F6216E">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E0" w:rsidRDefault="00A264E0">
      <w:pPr>
        <w:spacing w:line="240" w:lineRule="auto"/>
      </w:pPr>
      <w:r>
        <w:separator/>
      </w:r>
    </w:p>
  </w:footnote>
  <w:footnote w:type="continuationSeparator" w:id="1">
    <w:p w:rsidR="00A264E0" w:rsidRDefault="00A264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Default="00F6216E">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4E1B"/>
    <w:multiLevelType w:val="hybridMultilevel"/>
    <w:tmpl w:val="27404E4A"/>
    <w:lvl w:ilvl="0" w:tplc="3D264CD0">
      <w:start w:val="3"/>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F6216E"/>
    <w:rsid w:val="000948E0"/>
    <w:rsid w:val="00095DAF"/>
    <w:rsid w:val="000B391F"/>
    <w:rsid w:val="000D4915"/>
    <w:rsid w:val="00106017"/>
    <w:rsid w:val="002268B9"/>
    <w:rsid w:val="002A41F9"/>
    <w:rsid w:val="002A5BAC"/>
    <w:rsid w:val="002F75FF"/>
    <w:rsid w:val="003A4B70"/>
    <w:rsid w:val="004F08CF"/>
    <w:rsid w:val="0053730E"/>
    <w:rsid w:val="00550B70"/>
    <w:rsid w:val="005C6795"/>
    <w:rsid w:val="006C1AB4"/>
    <w:rsid w:val="006E21D1"/>
    <w:rsid w:val="007C02E4"/>
    <w:rsid w:val="007E6513"/>
    <w:rsid w:val="008233CB"/>
    <w:rsid w:val="00883923"/>
    <w:rsid w:val="008B7319"/>
    <w:rsid w:val="008C76F0"/>
    <w:rsid w:val="008D2640"/>
    <w:rsid w:val="009C5065"/>
    <w:rsid w:val="00A264E0"/>
    <w:rsid w:val="00A958D6"/>
    <w:rsid w:val="00B73315"/>
    <w:rsid w:val="00B83011"/>
    <w:rsid w:val="00D0576C"/>
    <w:rsid w:val="00E64BBF"/>
    <w:rsid w:val="00E73033"/>
    <w:rsid w:val="00EC0C68"/>
    <w:rsid w:val="00F6216E"/>
    <w:rsid w:val="00F80E7A"/>
    <w:rsid w:val="00FE004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48E0"/>
  </w:style>
  <w:style w:type="paragraph" w:styleId="1">
    <w:name w:val="heading 1"/>
    <w:basedOn w:val="a"/>
    <w:next w:val="a"/>
    <w:rsid w:val="000948E0"/>
    <w:pPr>
      <w:keepNext/>
      <w:keepLines/>
      <w:spacing w:before="480" w:after="120"/>
      <w:contextualSpacing/>
      <w:outlineLvl w:val="0"/>
    </w:pPr>
    <w:rPr>
      <w:b/>
      <w:sz w:val="48"/>
      <w:szCs w:val="48"/>
    </w:rPr>
  </w:style>
  <w:style w:type="paragraph" w:styleId="2">
    <w:name w:val="heading 2"/>
    <w:basedOn w:val="a"/>
    <w:next w:val="a"/>
    <w:rsid w:val="000948E0"/>
    <w:pPr>
      <w:keepNext/>
      <w:keepLines/>
      <w:spacing w:before="360" w:after="80"/>
      <w:contextualSpacing/>
      <w:outlineLvl w:val="1"/>
    </w:pPr>
    <w:rPr>
      <w:b/>
      <w:sz w:val="36"/>
      <w:szCs w:val="36"/>
    </w:rPr>
  </w:style>
  <w:style w:type="paragraph" w:styleId="3">
    <w:name w:val="heading 3"/>
    <w:basedOn w:val="a"/>
    <w:next w:val="a"/>
    <w:rsid w:val="000948E0"/>
    <w:pPr>
      <w:keepNext/>
      <w:keepLines/>
      <w:spacing w:before="280" w:after="80"/>
      <w:contextualSpacing/>
      <w:outlineLvl w:val="2"/>
    </w:pPr>
    <w:rPr>
      <w:b/>
      <w:sz w:val="28"/>
      <w:szCs w:val="28"/>
    </w:rPr>
  </w:style>
  <w:style w:type="paragraph" w:styleId="4">
    <w:name w:val="heading 4"/>
    <w:basedOn w:val="a"/>
    <w:next w:val="a"/>
    <w:rsid w:val="000948E0"/>
    <w:pPr>
      <w:keepNext/>
      <w:keepLines/>
      <w:spacing w:before="240" w:after="40"/>
      <w:contextualSpacing/>
      <w:outlineLvl w:val="3"/>
    </w:pPr>
    <w:rPr>
      <w:b/>
      <w:sz w:val="24"/>
      <w:szCs w:val="24"/>
    </w:rPr>
  </w:style>
  <w:style w:type="paragraph" w:styleId="5">
    <w:name w:val="heading 5"/>
    <w:basedOn w:val="a"/>
    <w:next w:val="a"/>
    <w:rsid w:val="000948E0"/>
    <w:pPr>
      <w:keepNext/>
      <w:keepLines/>
      <w:spacing w:before="220" w:after="40"/>
      <w:contextualSpacing/>
      <w:outlineLvl w:val="4"/>
    </w:pPr>
    <w:rPr>
      <w:b/>
    </w:rPr>
  </w:style>
  <w:style w:type="paragraph" w:styleId="6">
    <w:name w:val="heading 6"/>
    <w:basedOn w:val="a"/>
    <w:next w:val="a"/>
    <w:rsid w:val="000948E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0948E0"/>
    <w:pPr>
      <w:keepNext/>
      <w:keepLines/>
      <w:spacing w:before="480" w:after="120"/>
      <w:contextualSpacing/>
    </w:pPr>
    <w:rPr>
      <w:b/>
      <w:sz w:val="72"/>
      <w:szCs w:val="72"/>
    </w:rPr>
  </w:style>
  <w:style w:type="paragraph" w:styleId="a4">
    <w:name w:val="Subtitle"/>
    <w:basedOn w:val="a"/>
    <w:next w:val="a"/>
    <w:rsid w:val="000948E0"/>
    <w:pPr>
      <w:keepNext/>
      <w:keepLines/>
      <w:spacing w:before="360" w:after="80"/>
      <w:contextualSpacing/>
    </w:pPr>
    <w:rPr>
      <w:rFonts w:ascii="Georgia" w:eastAsia="Georgia" w:hAnsi="Georgia" w:cs="Georgia"/>
      <w:i/>
      <w:color w:val="666666"/>
      <w:sz w:val="48"/>
      <w:szCs w:val="48"/>
    </w:rPr>
  </w:style>
  <w:style w:type="table" w:customStyle="1" w:styleId="a5">
    <w:basedOn w:val="a1"/>
    <w:rsid w:val="000948E0"/>
    <w:tblPr>
      <w:tblStyleRowBandSize w:val="1"/>
      <w:tblStyleColBandSize w:val="1"/>
      <w:tblInd w:w="0" w:type="dxa"/>
      <w:tblCellMar>
        <w:top w:w="0" w:type="dxa"/>
        <w:left w:w="108" w:type="dxa"/>
        <w:bottom w:w="0" w:type="dxa"/>
        <w:right w:w="108" w:type="dxa"/>
      </w:tblCellMar>
    </w:tblPr>
  </w:style>
  <w:style w:type="table" w:customStyle="1" w:styleId="a6">
    <w:basedOn w:val="a1"/>
    <w:rsid w:val="000948E0"/>
    <w:tblPr>
      <w:tblStyleRowBandSize w:val="1"/>
      <w:tblStyleColBandSize w:val="1"/>
      <w:tblInd w:w="0" w:type="dxa"/>
      <w:tblCellMar>
        <w:top w:w="0" w:type="dxa"/>
        <w:left w:w="108" w:type="dxa"/>
        <w:bottom w:w="0" w:type="dxa"/>
        <w:right w:w="108" w:type="dxa"/>
      </w:tblCellMar>
    </w:tblPr>
  </w:style>
  <w:style w:type="table" w:customStyle="1" w:styleId="a7">
    <w:basedOn w:val="a1"/>
    <w:rsid w:val="000948E0"/>
    <w:tblPr>
      <w:tblStyleRowBandSize w:val="1"/>
      <w:tblStyleColBandSize w:val="1"/>
      <w:tblInd w:w="0" w:type="dxa"/>
      <w:tblCellMar>
        <w:top w:w="0" w:type="dxa"/>
        <w:left w:w="108" w:type="dxa"/>
        <w:bottom w:w="0" w:type="dxa"/>
        <w:right w:w="108" w:type="dxa"/>
      </w:tblCellMar>
    </w:tblPr>
  </w:style>
  <w:style w:type="table" w:customStyle="1" w:styleId="a8">
    <w:basedOn w:val="a1"/>
    <w:rsid w:val="000948E0"/>
    <w:tblPr>
      <w:tblStyleRowBandSize w:val="1"/>
      <w:tblStyleColBandSize w:val="1"/>
      <w:tblInd w:w="0" w:type="dxa"/>
      <w:tblCellMar>
        <w:top w:w="0" w:type="dxa"/>
        <w:left w:w="108" w:type="dxa"/>
        <w:bottom w:w="0" w:type="dxa"/>
        <w:right w:w="108" w:type="dxa"/>
      </w:tblCellMar>
    </w:tblPr>
  </w:style>
  <w:style w:type="table" w:customStyle="1" w:styleId="a9">
    <w:basedOn w:val="a1"/>
    <w:rsid w:val="000948E0"/>
    <w:tblPr>
      <w:tblStyleRowBandSize w:val="1"/>
      <w:tblStyleColBandSize w:val="1"/>
      <w:tblInd w:w="0" w:type="dxa"/>
      <w:tblCellMar>
        <w:top w:w="0" w:type="dxa"/>
        <w:left w:w="108" w:type="dxa"/>
        <w:bottom w:w="0" w:type="dxa"/>
        <w:right w:w="108" w:type="dxa"/>
      </w:tblCellMar>
    </w:tblPr>
  </w:style>
  <w:style w:type="table" w:customStyle="1" w:styleId="aa">
    <w:basedOn w:val="a1"/>
    <w:rsid w:val="000948E0"/>
    <w:tblPr>
      <w:tblStyleRowBandSize w:val="1"/>
      <w:tblStyleColBandSize w:val="1"/>
      <w:tblInd w:w="0" w:type="dxa"/>
      <w:tblCellMar>
        <w:top w:w="0" w:type="dxa"/>
        <w:left w:w="108" w:type="dxa"/>
        <w:bottom w:w="0" w:type="dxa"/>
        <w:right w:w="108" w:type="dxa"/>
      </w:tblCellMar>
    </w:tblPr>
  </w:style>
  <w:style w:type="table" w:customStyle="1" w:styleId="ab">
    <w:basedOn w:val="a1"/>
    <w:rsid w:val="000948E0"/>
    <w:tblPr>
      <w:tblStyleRowBandSize w:val="1"/>
      <w:tblStyleColBandSize w:val="1"/>
      <w:tblInd w:w="0" w:type="dxa"/>
      <w:tblCellMar>
        <w:top w:w="0" w:type="dxa"/>
        <w:left w:w="108" w:type="dxa"/>
        <w:bottom w:w="0" w:type="dxa"/>
        <w:right w:w="108" w:type="dxa"/>
      </w:tblCellMar>
    </w:tblPr>
  </w:style>
  <w:style w:type="table" w:customStyle="1" w:styleId="ac">
    <w:basedOn w:val="a1"/>
    <w:rsid w:val="000948E0"/>
    <w:tblPr>
      <w:tblStyleRowBandSize w:val="1"/>
      <w:tblStyleColBandSize w:val="1"/>
      <w:tblInd w:w="0" w:type="dxa"/>
      <w:tblCellMar>
        <w:top w:w="0" w:type="dxa"/>
        <w:left w:w="108" w:type="dxa"/>
        <w:bottom w:w="0" w:type="dxa"/>
        <w:right w:w="108" w:type="dxa"/>
      </w:tblCellMar>
    </w:tblPr>
  </w:style>
  <w:style w:type="table" w:customStyle="1" w:styleId="ad">
    <w:basedOn w:val="a1"/>
    <w:rsid w:val="000948E0"/>
    <w:tblPr>
      <w:tblStyleRowBandSize w:val="1"/>
      <w:tblStyleColBandSize w:val="1"/>
      <w:tblInd w:w="0" w:type="dxa"/>
      <w:tblCellMar>
        <w:top w:w="0" w:type="dxa"/>
        <w:left w:w="108" w:type="dxa"/>
        <w:bottom w:w="0" w:type="dxa"/>
        <w:right w:w="108" w:type="dxa"/>
      </w:tblCellMar>
    </w:tblPr>
  </w:style>
  <w:style w:type="table" w:customStyle="1" w:styleId="ae">
    <w:basedOn w:val="a1"/>
    <w:rsid w:val="000948E0"/>
    <w:tblPr>
      <w:tblStyleRowBandSize w:val="1"/>
      <w:tblStyleColBandSize w:val="1"/>
      <w:tblInd w:w="0" w:type="dxa"/>
      <w:tblCellMar>
        <w:top w:w="0" w:type="dxa"/>
        <w:left w:w="108" w:type="dxa"/>
        <w:bottom w:w="0" w:type="dxa"/>
        <w:right w:w="108" w:type="dxa"/>
      </w:tblCellMar>
    </w:tblPr>
  </w:style>
  <w:style w:type="table" w:customStyle="1" w:styleId="af">
    <w:basedOn w:val="a1"/>
    <w:rsid w:val="000948E0"/>
    <w:tblPr>
      <w:tblStyleRowBandSize w:val="1"/>
      <w:tblStyleColBandSize w:val="1"/>
      <w:tblInd w:w="0" w:type="dxa"/>
      <w:tblCellMar>
        <w:top w:w="0" w:type="dxa"/>
        <w:left w:w="108" w:type="dxa"/>
        <w:bottom w:w="0" w:type="dxa"/>
        <w:right w:w="108" w:type="dxa"/>
      </w:tblCellMar>
    </w:tblPr>
  </w:style>
  <w:style w:type="table" w:customStyle="1" w:styleId="af0">
    <w:basedOn w:val="a1"/>
    <w:rsid w:val="000948E0"/>
    <w:tblPr>
      <w:tblStyleRowBandSize w:val="1"/>
      <w:tblStyleColBandSize w:val="1"/>
      <w:tblInd w:w="0" w:type="dxa"/>
      <w:tblCellMar>
        <w:top w:w="0" w:type="dxa"/>
        <w:left w:w="108" w:type="dxa"/>
        <w:bottom w:w="0" w:type="dxa"/>
        <w:right w:w="108" w:type="dxa"/>
      </w:tblCellMar>
    </w:tblPr>
  </w:style>
  <w:style w:type="table" w:customStyle="1" w:styleId="af1">
    <w:basedOn w:val="a1"/>
    <w:rsid w:val="000948E0"/>
    <w:tblPr>
      <w:tblStyleRowBandSize w:val="1"/>
      <w:tblStyleColBandSize w:val="1"/>
      <w:tblInd w:w="0" w:type="dxa"/>
      <w:tblCellMar>
        <w:top w:w="0" w:type="dxa"/>
        <w:left w:w="108" w:type="dxa"/>
        <w:bottom w:w="0" w:type="dxa"/>
        <w:right w:w="108" w:type="dxa"/>
      </w:tblCellMar>
    </w:tblPr>
  </w:style>
  <w:style w:type="table" w:customStyle="1" w:styleId="af2">
    <w:basedOn w:val="a1"/>
    <w:rsid w:val="000948E0"/>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A958D6"/>
    <w:pPr>
      <w:tabs>
        <w:tab w:val="center" w:pos="4513"/>
        <w:tab w:val="right" w:pos="9026"/>
      </w:tabs>
      <w:snapToGrid w:val="0"/>
    </w:pPr>
  </w:style>
  <w:style w:type="character" w:customStyle="1" w:styleId="Char">
    <w:name w:val="머리글 Char"/>
    <w:basedOn w:val="a0"/>
    <w:link w:val="af3"/>
    <w:uiPriority w:val="99"/>
    <w:semiHidden/>
    <w:rsid w:val="00A958D6"/>
  </w:style>
  <w:style w:type="paragraph" w:styleId="af4">
    <w:name w:val="footer"/>
    <w:basedOn w:val="a"/>
    <w:link w:val="Char0"/>
    <w:uiPriority w:val="99"/>
    <w:semiHidden/>
    <w:unhideWhenUsed/>
    <w:rsid w:val="00A958D6"/>
    <w:pPr>
      <w:tabs>
        <w:tab w:val="center" w:pos="4513"/>
        <w:tab w:val="right" w:pos="9026"/>
      </w:tabs>
      <w:snapToGrid w:val="0"/>
    </w:pPr>
  </w:style>
  <w:style w:type="character" w:customStyle="1" w:styleId="Char0">
    <w:name w:val="바닥글 Char"/>
    <w:basedOn w:val="a0"/>
    <w:link w:val="af4"/>
    <w:uiPriority w:val="99"/>
    <w:semiHidden/>
    <w:rsid w:val="00A958D6"/>
  </w:style>
  <w:style w:type="paragraph" w:styleId="af5">
    <w:name w:val="List Paragraph"/>
    <w:basedOn w:val="a"/>
    <w:uiPriority w:val="34"/>
    <w:qFormat/>
    <w:rsid w:val="002F75FF"/>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6881</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Boram Kim</cp:lastModifiedBy>
  <cp:revision>2</cp:revision>
  <dcterms:created xsi:type="dcterms:W3CDTF">2017-03-29T15:23:00Z</dcterms:created>
  <dcterms:modified xsi:type="dcterms:W3CDTF">2017-03-29T15:23:00Z</dcterms:modified>
</cp:coreProperties>
</file>