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E7" w:rsidRDefault="00B950E7">
      <w:pPr>
        <w:rPr>
          <w:rFonts w:ascii="Times New Roman" w:hAnsi="Times New Roman" w:cs="Times New Roman" w:hint="eastAsia"/>
          <w:sz w:val="24"/>
        </w:rPr>
      </w:pPr>
    </w:p>
    <w:p w:rsidR="00B950E7" w:rsidRDefault="00B950E7">
      <w:pPr>
        <w:rPr>
          <w:rFonts w:ascii="Times New Roman" w:hAnsi="Times New Roman" w:cs="Times New Roman" w:hint="eastAsia"/>
          <w:sz w:val="24"/>
        </w:rPr>
      </w:pPr>
    </w:p>
    <w:p w:rsidR="00B950E7" w:rsidRDefault="00B950E7">
      <w:pPr>
        <w:rPr>
          <w:rFonts w:ascii="Times New Roman" w:hAnsi="Times New Roman" w:cs="Times New Roman" w:hint="eastAsia"/>
          <w:sz w:val="24"/>
        </w:rPr>
      </w:pPr>
    </w:p>
    <w:p w:rsidR="00B950E7" w:rsidRDefault="00B950E7">
      <w:pPr>
        <w:rPr>
          <w:rFonts w:ascii="Times New Roman" w:hAnsi="Times New Roman" w:cs="Times New Roman" w:hint="eastAsia"/>
          <w:sz w:val="24"/>
        </w:rPr>
      </w:pPr>
    </w:p>
    <w:p w:rsidR="00B950E7" w:rsidRDefault="00B950E7">
      <w:pPr>
        <w:rPr>
          <w:rFonts w:ascii="Times New Roman" w:hAnsi="Times New Roman" w:cs="Times New Roman" w:hint="eastAsia"/>
          <w:sz w:val="24"/>
        </w:rPr>
      </w:pPr>
    </w:p>
    <w:p w:rsidR="00B950E7" w:rsidRDefault="00B950E7">
      <w:pPr>
        <w:rPr>
          <w:rFonts w:ascii="Times New Roman" w:hAnsi="Times New Roman" w:cs="Times New Roman" w:hint="eastAsia"/>
          <w:sz w:val="24"/>
        </w:rPr>
      </w:pPr>
    </w:p>
    <w:p w:rsidR="00B950E7" w:rsidRDefault="00B950E7">
      <w:pPr>
        <w:rPr>
          <w:rFonts w:ascii="Times New Roman" w:hAnsi="Times New Roman" w:cs="Times New Roman" w:hint="eastAsia"/>
          <w:sz w:val="24"/>
        </w:rPr>
      </w:pPr>
    </w:p>
    <w:p w:rsidR="00B950E7" w:rsidRDefault="00B950E7">
      <w:pPr>
        <w:rPr>
          <w:rFonts w:ascii="Times New Roman" w:hAnsi="Times New Roman" w:cs="Times New Roman" w:hint="eastAsia"/>
          <w:sz w:val="24"/>
        </w:rPr>
      </w:pPr>
    </w:p>
    <w:p w:rsidR="00B950E7" w:rsidRDefault="00B950E7">
      <w:pPr>
        <w:rPr>
          <w:rFonts w:ascii="Times New Roman" w:hAnsi="Times New Roman" w:cs="Times New Roman" w:hint="eastAsia"/>
          <w:sz w:val="24"/>
        </w:rPr>
      </w:pPr>
    </w:p>
    <w:p w:rsidR="00B950E7" w:rsidRDefault="00B950E7">
      <w:pPr>
        <w:rPr>
          <w:rFonts w:ascii="Times New Roman" w:hAnsi="Times New Roman" w:cs="Times New Roman" w:hint="eastAsia"/>
          <w:sz w:val="24"/>
        </w:rPr>
      </w:pPr>
    </w:p>
    <w:p w:rsidR="00B950E7" w:rsidRDefault="00B950E7">
      <w:pPr>
        <w:rPr>
          <w:rFonts w:ascii="Times New Roman" w:hAnsi="Times New Roman" w:cs="Times New Roman" w:hint="eastAsia"/>
          <w:sz w:val="24"/>
        </w:rPr>
      </w:pPr>
    </w:p>
    <w:p w:rsidR="00B950E7" w:rsidRDefault="00B950E7">
      <w:pPr>
        <w:rPr>
          <w:rFonts w:ascii="Times New Roman" w:hAnsi="Times New Roman" w:cs="Times New Roman" w:hint="eastAsia"/>
          <w:sz w:val="24"/>
        </w:rPr>
      </w:pPr>
    </w:p>
    <w:p w:rsidR="00B950E7" w:rsidRDefault="00B950E7">
      <w:pPr>
        <w:rPr>
          <w:rFonts w:ascii="Times New Roman" w:hAnsi="Times New Roman" w:cs="Times New Roman" w:hint="eastAsia"/>
          <w:sz w:val="24"/>
        </w:rPr>
      </w:pPr>
    </w:p>
    <w:p w:rsidR="00B950E7" w:rsidRPr="00B950E7" w:rsidRDefault="00B950E7" w:rsidP="00B950E7">
      <w:pPr>
        <w:jc w:val="center"/>
        <w:rPr>
          <w:rFonts w:ascii="Times New Roman" w:hAnsi="Times New Roman" w:cs="Times New Roman" w:hint="eastAsia"/>
          <w:sz w:val="56"/>
        </w:rPr>
      </w:pPr>
      <w:r w:rsidRPr="00B950E7">
        <w:rPr>
          <w:rFonts w:ascii="Times New Roman" w:hAnsi="Times New Roman" w:cs="Times New Roman" w:hint="eastAsia"/>
          <w:sz w:val="56"/>
        </w:rPr>
        <w:t xml:space="preserve">To Understand </w:t>
      </w:r>
      <w:r w:rsidR="006F472A">
        <w:rPr>
          <w:rFonts w:ascii="Times New Roman" w:hAnsi="Times New Roman" w:cs="Times New Roman" w:hint="eastAsia"/>
          <w:sz w:val="56"/>
        </w:rPr>
        <w:t>Children</w:t>
      </w:r>
    </w:p>
    <w:p w:rsidR="00B950E7" w:rsidRPr="00B950E7" w:rsidRDefault="00B950E7" w:rsidP="00B950E7">
      <w:pPr>
        <w:jc w:val="center"/>
        <w:rPr>
          <w:rFonts w:ascii="Times New Roman" w:hAnsi="Times New Roman" w:cs="Times New Roman" w:hint="eastAsia"/>
          <w:sz w:val="56"/>
        </w:rPr>
      </w:pPr>
      <w:proofErr w:type="gramStart"/>
      <w:r w:rsidRPr="00B950E7">
        <w:rPr>
          <w:rFonts w:ascii="Times New Roman" w:hAnsi="Times New Roman" w:cs="Times New Roman" w:hint="eastAsia"/>
          <w:sz w:val="56"/>
        </w:rPr>
        <w:t>in</w:t>
      </w:r>
      <w:proofErr w:type="gramEnd"/>
      <w:r w:rsidRPr="00B950E7">
        <w:rPr>
          <w:rFonts w:ascii="Times New Roman" w:hAnsi="Times New Roman" w:cs="Times New Roman" w:hint="eastAsia"/>
          <w:sz w:val="56"/>
        </w:rPr>
        <w:t xml:space="preserve"> the Preoperational Stage</w:t>
      </w:r>
    </w:p>
    <w:p w:rsidR="00B950E7" w:rsidRDefault="00B950E7">
      <w:pPr>
        <w:rPr>
          <w:rFonts w:ascii="Times New Roman" w:hAnsi="Times New Roman" w:cs="Times New Roman" w:hint="eastAsia"/>
          <w:sz w:val="24"/>
        </w:rPr>
      </w:pPr>
    </w:p>
    <w:p w:rsidR="00B950E7" w:rsidRDefault="00B950E7">
      <w:pPr>
        <w:rPr>
          <w:rFonts w:ascii="Times New Roman" w:hAnsi="Times New Roman" w:cs="Times New Roman" w:hint="eastAsia"/>
          <w:sz w:val="24"/>
        </w:rPr>
      </w:pPr>
    </w:p>
    <w:p w:rsidR="00B950E7" w:rsidRDefault="00B950E7">
      <w:pPr>
        <w:rPr>
          <w:rFonts w:ascii="Times New Roman" w:hAnsi="Times New Roman" w:cs="Times New Roman" w:hint="eastAsia"/>
          <w:sz w:val="24"/>
        </w:rPr>
      </w:pPr>
    </w:p>
    <w:p w:rsidR="00B950E7" w:rsidRDefault="00B950E7">
      <w:pPr>
        <w:rPr>
          <w:rFonts w:ascii="Times New Roman" w:hAnsi="Times New Roman" w:cs="Times New Roman" w:hint="eastAsia"/>
          <w:sz w:val="24"/>
        </w:rPr>
      </w:pPr>
    </w:p>
    <w:p w:rsidR="00B950E7" w:rsidRDefault="00B950E7">
      <w:pPr>
        <w:rPr>
          <w:rFonts w:ascii="Times New Roman" w:hAnsi="Times New Roman" w:cs="Times New Roman" w:hint="eastAsia"/>
          <w:sz w:val="24"/>
        </w:rPr>
      </w:pPr>
    </w:p>
    <w:p w:rsidR="00B950E7" w:rsidRDefault="00B950E7">
      <w:pPr>
        <w:rPr>
          <w:rFonts w:ascii="Times New Roman" w:hAnsi="Times New Roman" w:cs="Times New Roman" w:hint="eastAsia"/>
          <w:sz w:val="24"/>
        </w:rPr>
      </w:pPr>
    </w:p>
    <w:p w:rsidR="00B950E7" w:rsidRDefault="00B950E7">
      <w:pPr>
        <w:rPr>
          <w:rFonts w:ascii="Times New Roman" w:hAnsi="Times New Roman" w:cs="Times New Roman" w:hint="eastAsia"/>
          <w:sz w:val="24"/>
        </w:rPr>
      </w:pPr>
    </w:p>
    <w:p w:rsidR="00B950E7" w:rsidRDefault="00B950E7">
      <w:pPr>
        <w:rPr>
          <w:rFonts w:ascii="Times New Roman" w:hAnsi="Times New Roman" w:cs="Times New Roman" w:hint="eastAsia"/>
          <w:sz w:val="24"/>
        </w:rPr>
      </w:pPr>
    </w:p>
    <w:p w:rsidR="00B950E7" w:rsidRDefault="00B950E7">
      <w:pPr>
        <w:rPr>
          <w:rFonts w:ascii="Times New Roman" w:hAnsi="Times New Roman" w:cs="Times New Roman" w:hint="eastAsia"/>
          <w:sz w:val="24"/>
        </w:rPr>
      </w:pPr>
    </w:p>
    <w:p w:rsidR="00B950E7" w:rsidRDefault="00B950E7">
      <w:pPr>
        <w:rPr>
          <w:rFonts w:ascii="Times New Roman" w:hAnsi="Times New Roman" w:cs="Times New Roman" w:hint="eastAsia"/>
          <w:sz w:val="24"/>
        </w:rPr>
      </w:pPr>
    </w:p>
    <w:p w:rsidR="00B950E7" w:rsidRDefault="00B950E7">
      <w:pPr>
        <w:rPr>
          <w:rFonts w:ascii="Times New Roman" w:hAnsi="Times New Roman" w:cs="Times New Roman" w:hint="eastAsia"/>
          <w:sz w:val="24"/>
        </w:rPr>
      </w:pPr>
    </w:p>
    <w:p w:rsidR="00B950E7" w:rsidRDefault="00B950E7">
      <w:pPr>
        <w:rPr>
          <w:rFonts w:ascii="Times New Roman" w:hAnsi="Times New Roman" w:cs="Times New Roman" w:hint="eastAsia"/>
          <w:sz w:val="24"/>
        </w:rPr>
      </w:pPr>
    </w:p>
    <w:p w:rsidR="00B950E7" w:rsidRDefault="00B950E7">
      <w:pPr>
        <w:rPr>
          <w:rFonts w:ascii="Times New Roman" w:hAnsi="Times New Roman" w:cs="Times New Roman" w:hint="eastAsia"/>
          <w:sz w:val="24"/>
        </w:rPr>
      </w:pPr>
    </w:p>
    <w:p w:rsidR="00B950E7" w:rsidRDefault="00B950E7">
      <w:pPr>
        <w:rPr>
          <w:rFonts w:ascii="Times New Roman" w:hAnsi="Times New Roman" w:cs="Times New Roman" w:hint="eastAsia"/>
          <w:sz w:val="24"/>
        </w:rPr>
      </w:pPr>
    </w:p>
    <w:p w:rsidR="00B950E7" w:rsidRDefault="00B950E7">
      <w:pPr>
        <w:rPr>
          <w:rFonts w:ascii="Times New Roman" w:hAnsi="Times New Roman" w:cs="Times New Roman" w:hint="eastAsia"/>
          <w:sz w:val="24"/>
        </w:rPr>
      </w:pPr>
    </w:p>
    <w:p w:rsidR="00B950E7" w:rsidRDefault="00B950E7">
      <w:pPr>
        <w:rPr>
          <w:rFonts w:ascii="Times New Roman" w:hAnsi="Times New Roman" w:cs="Times New Roman" w:hint="eastAsia"/>
          <w:sz w:val="24"/>
        </w:rPr>
      </w:pPr>
    </w:p>
    <w:p w:rsidR="00B950E7" w:rsidRDefault="00B950E7">
      <w:pPr>
        <w:rPr>
          <w:rFonts w:ascii="Times New Roman" w:hAnsi="Times New Roman" w:cs="Times New Roman" w:hint="eastAsia"/>
          <w:sz w:val="24"/>
        </w:rPr>
      </w:pPr>
    </w:p>
    <w:p w:rsidR="00B950E7" w:rsidRDefault="00B950E7">
      <w:pPr>
        <w:rPr>
          <w:rFonts w:ascii="Times New Roman" w:hAnsi="Times New Roman" w:cs="Times New Roman" w:hint="eastAsia"/>
          <w:sz w:val="24"/>
        </w:rPr>
      </w:pPr>
    </w:p>
    <w:p w:rsidR="00B950E7" w:rsidRDefault="00B950E7">
      <w:pPr>
        <w:rPr>
          <w:rFonts w:ascii="Times New Roman" w:hAnsi="Times New Roman" w:cs="Times New Roman" w:hint="eastAsia"/>
          <w:sz w:val="24"/>
        </w:rPr>
      </w:pPr>
    </w:p>
    <w:p w:rsidR="00B950E7" w:rsidRDefault="00B950E7">
      <w:pPr>
        <w:rPr>
          <w:rFonts w:ascii="Times New Roman" w:hAnsi="Times New Roman" w:cs="Times New Roman" w:hint="eastAsia"/>
          <w:sz w:val="24"/>
        </w:rPr>
      </w:pPr>
    </w:p>
    <w:p w:rsidR="00B950E7" w:rsidRDefault="00B950E7">
      <w:pPr>
        <w:rPr>
          <w:rFonts w:ascii="Times New Roman" w:hAnsi="Times New Roman" w:cs="Times New Roman" w:hint="eastAsia"/>
          <w:sz w:val="24"/>
        </w:rPr>
      </w:pPr>
    </w:p>
    <w:p w:rsidR="00B950E7" w:rsidRDefault="00B950E7">
      <w:pPr>
        <w:rPr>
          <w:rFonts w:ascii="Times New Roman" w:hAnsi="Times New Roman" w:cs="Times New Roman" w:hint="eastAsia"/>
          <w:sz w:val="24"/>
        </w:rPr>
      </w:pPr>
    </w:p>
    <w:p w:rsidR="00B950E7" w:rsidRDefault="00B950E7">
      <w:pPr>
        <w:rPr>
          <w:rFonts w:ascii="Times New Roman" w:hAnsi="Times New Roman" w:cs="Times New Roman" w:hint="eastAsia"/>
          <w:sz w:val="24"/>
        </w:rPr>
      </w:pPr>
    </w:p>
    <w:p w:rsidR="00B950E7" w:rsidRPr="00B950E7" w:rsidRDefault="00B950E7" w:rsidP="00B950E7">
      <w:pPr>
        <w:jc w:val="right"/>
        <w:rPr>
          <w:rFonts w:ascii="Times New Roman" w:hAnsi="Times New Roman" w:cs="Times New Roman" w:hint="eastAsia"/>
          <w:sz w:val="32"/>
        </w:rPr>
      </w:pPr>
      <w:r w:rsidRPr="00B950E7">
        <w:rPr>
          <w:rFonts w:ascii="Times New Roman" w:hAnsi="Times New Roman" w:cs="Times New Roman" w:hint="eastAsia"/>
          <w:sz w:val="32"/>
        </w:rPr>
        <w:t xml:space="preserve">Rachel, </w:t>
      </w:r>
      <w:proofErr w:type="spellStart"/>
      <w:r w:rsidRPr="00B950E7">
        <w:rPr>
          <w:rFonts w:ascii="Times New Roman" w:hAnsi="Times New Roman" w:cs="Times New Roman" w:hint="eastAsia"/>
          <w:sz w:val="32"/>
        </w:rPr>
        <w:t>Wiyeon</w:t>
      </w:r>
      <w:proofErr w:type="spellEnd"/>
      <w:r w:rsidRPr="00B950E7">
        <w:rPr>
          <w:rFonts w:ascii="Times New Roman" w:hAnsi="Times New Roman" w:cs="Times New Roman" w:hint="eastAsia"/>
          <w:sz w:val="32"/>
        </w:rPr>
        <w:t xml:space="preserve"> Park</w:t>
      </w:r>
    </w:p>
    <w:p w:rsidR="00B950E7" w:rsidRPr="00B950E7" w:rsidRDefault="00B950E7" w:rsidP="00B950E7">
      <w:pPr>
        <w:jc w:val="right"/>
        <w:rPr>
          <w:rFonts w:ascii="Times New Roman" w:hAnsi="Times New Roman" w:cs="Times New Roman" w:hint="eastAsia"/>
          <w:sz w:val="32"/>
        </w:rPr>
      </w:pPr>
      <w:r w:rsidRPr="00B950E7">
        <w:rPr>
          <w:rFonts w:ascii="Times New Roman" w:hAnsi="Times New Roman" w:cs="Times New Roman" w:hint="eastAsia"/>
          <w:sz w:val="32"/>
        </w:rPr>
        <w:t>TC</w:t>
      </w:r>
      <w:r>
        <w:rPr>
          <w:rFonts w:ascii="Times New Roman" w:hAnsi="Times New Roman" w:cs="Times New Roman" w:hint="eastAsia"/>
          <w:sz w:val="32"/>
        </w:rPr>
        <w:t xml:space="preserve"> </w:t>
      </w:r>
      <w:r w:rsidRPr="00B950E7">
        <w:rPr>
          <w:rFonts w:ascii="Times New Roman" w:hAnsi="Times New Roman" w:cs="Times New Roman" w:hint="eastAsia"/>
          <w:sz w:val="32"/>
        </w:rPr>
        <w:t>150</w:t>
      </w:r>
    </w:p>
    <w:p w:rsidR="00B950E7" w:rsidRPr="00B950E7" w:rsidRDefault="00B950E7" w:rsidP="00B950E7">
      <w:pPr>
        <w:jc w:val="right"/>
        <w:rPr>
          <w:rFonts w:ascii="Times New Roman" w:hAnsi="Times New Roman" w:cs="Times New Roman" w:hint="eastAsia"/>
          <w:sz w:val="32"/>
        </w:rPr>
      </w:pPr>
      <w:r w:rsidRPr="00B950E7">
        <w:rPr>
          <w:rFonts w:ascii="Times New Roman" w:hAnsi="Times New Roman" w:cs="Times New Roman" w:hint="eastAsia"/>
          <w:sz w:val="32"/>
        </w:rPr>
        <w:t>April 8, 2017</w:t>
      </w:r>
    </w:p>
    <w:p w:rsidR="00B950E7" w:rsidRPr="00B950E7" w:rsidRDefault="00B950E7" w:rsidP="00B950E7">
      <w:pPr>
        <w:jc w:val="right"/>
        <w:rPr>
          <w:rFonts w:ascii="Times New Roman" w:hAnsi="Times New Roman" w:cs="Times New Roman" w:hint="eastAsia"/>
          <w:sz w:val="32"/>
        </w:rPr>
      </w:pPr>
      <w:r w:rsidRPr="00B950E7">
        <w:rPr>
          <w:rFonts w:ascii="Times New Roman" w:hAnsi="Times New Roman" w:cs="Times New Roman" w:hint="eastAsia"/>
          <w:sz w:val="32"/>
        </w:rPr>
        <w:t>Jayme Brown</w:t>
      </w:r>
    </w:p>
    <w:p w:rsidR="00B950E7" w:rsidRPr="00B950E7" w:rsidRDefault="00B950E7" w:rsidP="00B950E7">
      <w:pPr>
        <w:jc w:val="right"/>
        <w:rPr>
          <w:rFonts w:ascii="Times New Roman" w:hAnsi="Times New Roman" w:cs="Times New Roman" w:hint="eastAsia"/>
          <w:sz w:val="32"/>
        </w:rPr>
      </w:pPr>
      <w:proofErr w:type="gramStart"/>
      <w:r w:rsidRPr="00B950E7">
        <w:rPr>
          <w:rFonts w:ascii="Times New Roman" w:hAnsi="Times New Roman" w:cs="Times New Roman" w:hint="eastAsia"/>
          <w:sz w:val="32"/>
        </w:rPr>
        <w:t>Words :</w:t>
      </w:r>
      <w:proofErr w:type="gramEnd"/>
      <w:r w:rsidRPr="00B950E7">
        <w:rPr>
          <w:rFonts w:ascii="Times New Roman" w:hAnsi="Times New Roman" w:cs="Times New Roman" w:hint="eastAsia"/>
          <w:sz w:val="32"/>
        </w:rPr>
        <w:t xml:space="preserve"> </w:t>
      </w:r>
      <w:r w:rsidR="0088475C">
        <w:rPr>
          <w:rFonts w:ascii="Times New Roman" w:hAnsi="Times New Roman" w:cs="Times New Roman" w:hint="eastAsia"/>
          <w:sz w:val="32"/>
        </w:rPr>
        <w:t>673</w:t>
      </w:r>
    </w:p>
    <w:p w:rsidR="00B950E7" w:rsidRPr="00B950E7" w:rsidRDefault="00B950E7">
      <w:pPr>
        <w:rPr>
          <w:rFonts w:ascii="Times New Roman" w:hAnsi="Times New Roman" w:cs="Times New Roman" w:hint="eastAsia"/>
          <w:sz w:val="32"/>
        </w:rPr>
      </w:pPr>
    </w:p>
    <w:p w:rsidR="00B84205" w:rsidRDefault="00906CF6" w:rsidP="00B9340C">
      <w:pPr>
        <w:spacing w:line="480" w:lineRule="auto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lastRenderedPageBreak/>
        <w:tab/>
      </w:r>
      <w:r w:rsidR="005B44DD">
        <w:rPr>
          <w:rFonts w:ascii="Times New Roman" w:hAnsi="Times New Roman" w:cs="Times New Roman" w:hint="eastAsia"/>
          <w:sz w:val="24"/>
        </w:rPr>
        <w:t xml:space="preserve">Children have various learning </w:t>
      </w:r>
      <w:r w:rsidR="005B44DD">
        <w:rPr>
          <w:rFonts w:ascii="Times New Roman" w:hAnsi="Times New Roman" w:cs="Times New Roman"/>
          <w:sz w:val="24"/>
        </w:rPr>
        <w:t>characteristic</w:t>
      </w:r>
      <w:r w:rsidR="005B44DD">
        <w:rPr>
          <w:rFonts w:ascii="Times New Roman" w:hAnsi="Times New Roman" w:cs="Times New Roman" w:hint="eastAsia"/>
          <w:sz w:val="24"/>
        </w:rPr>
        <w:t>s. That is why teacher should know and understand what children can or cannot do as students</w:t>
      </w:r>
      <w:r w:rsidR="005B44DD">
        <w:rPr>
          <w:rFonts w:ascii="Times New Roman" w:hAnsi="Times New Roman" w:cs="Times New Roman"/>
          <w:sz w:val="24"/>
        </w:rPr>
        <w:t>’</w:t>
      </w:r>
      <w:r w:rsidR="005B44DD">
        <w:rPr>
          <w:rFonts w:ascii="Times New Roman" w:hAnsi="Times New Roman" w:cs="Times New Roman" w:hint="eastAsia"/>
          <w:sz w:val="24"/>
        </w:rPr>
        <w:t xml:space="preserve"> development level. </w:t>
      </w:r>
      <w:r w:rsidR="00B84205">
        <w:rPr>
          <w:rFonts w:ascii="Times New Roman" w:hAnsi="Times New Roman" w:cs="Times New Roman" w:hint="eastAsia"/>
          <w:sz w:val="24"/>
        </w:rPr>
        <w:t>As the student</w:t>
      </w:r>
      <w:r w:rsidR="00B84205">
        <w:rPr>
          <w:rFonts w:ascii="Times New Roman" w:hAnsi="Times New Roman" w:cs="Times New Roman"/>
          <w:sz w:val="24"/>
        </w:rPr>
        <w:t>s’</w:t>
      </w:r>
      <w:r w:rsidR="00B84205">
        <w:rPr>
          <w:rFonts w:ascii="Times New Roman" w:hAnsi="Times New Roman" w:cs="Times New Roman" w:hint="eastAsia"/>
          <w:sz w:val="24"/>
        </w:rPr>
        <w:t xml:space="preserve"> </w:t>
      </w:r>
      <w:r w:rsidR="00B84205">
        <w:rPr>
          <w:rFonts w:ascii="Times New Roman" w:hAnsi="Times New Roman" w:cs="Times New Roman"/>
          <w:sz w:val="24"/>
        </w:rPr>
        <w:t>develop</w:t>
      </w:r>
      <w:r w:rsidR="00B84205">
        <w:rPr>
          <w:rFonts w:ascii="Times New Roman" w:hAnsi="Times New Roman" w:cs="Times New Roman" w:hint="eastAsia"/>
          <w:sz w:val="24"/>
        </w:rPr>
        <w:t xml:space="preserve"> level, teacher should choose different </w:t>
      </w:r>
      <w:r w:rsidR="00B84205">
        <w:rPr>
          <w:rFonts w:ascii="Times New Roman" w:hAnsi="Times New Roman" w:cs="Times New Roman"/>
          <w:sz w:val="24"/>
        </w:rPr>
        <w:t>teaching</w:t>
      </w:r>
      <w:r w:rsidR="00B84205">
        <w:rPr>
          <w:rFonts w:ascii="Times New Roman" w:hAnsi="Times New Roman" w:cs="Times New Roman" w:hint="eastAsia"/>
          <w:sz w:val="24"/>
        </w:rPr>
        <w:t xml:space="preserve"> methods. </w:t>
      </w:r>
    </w:p>
    <w:p w:rsidR="00EF4A07" w:rsidRDefault="00FE0148" w:rsidP="00FE0148">
      <w:pPr>
        <w:spacing w:line="480" w:lineRule="auto"/>
        <w:ind w:firstLine="800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Malcolm Shepherd Knowles</w:t>
      </w:r>
      <w:r w:rsidR="00924092"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 xml:space="preserve">is famous for the </w:t>
      </w:r>
      <w:r>
        <w:rPr>
          <w:rFonts w:ascii="Times New Roman" w:hAnsi="Times New Roman" w:cs="Times New Roman"/>
          <w:sz w:val="24"/>
        </w:rPr>
        <w:t>use</w:t>
      </w:r>
      <w:r>
        <w:rPr>
          <w:rFonts w:ascii="Times New Roman" w:hAnsi="Times New Roman" w:cs="Times New Roman" w:hint="eastAsia"/>
          <w:sz w:val="24"/>
        </w:rPr>
        <w:t xml:space="preserve"> of theory of </w:t>
      </w:r>
      <w:proofErr w:type="spellStart"/>
      <w:r>
        <w:rPr>
          <w:rFonts w:ascii="Times New Roman" w:hAnsi="Times New Roman" w:cs="Times New Roman" w:hint="eastAsia"/>
          <w:sz w:val="24"/>
        </w:rPr>
        <w:t>andragogy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. He found out the </w:t>
      </w:r>
      <w:r>
        <w:rPr>
          <w:rFonts w:ascii="Times New Roman" w:hAnsi="Times New Roman" w:cs="Times New Roman"/>
          <w:sz w:val="24"/>
        </w:rPr>
        <w:t>difference</w:t>
      </w:r>
      <w:r>
        <w:rPr>
          <w:rFonts w:ascii="Times New Roman" w:hAnsi="Times New Roman" w:cs="Times New Roman" w:hint="eastAsia"/>
          <w:sz w:val="24"/>
        </w:rPr>
        <w:t xml:space="preserve"> of learning method between children and adult. J</w:t>
      </w:r>
      <w:r w:rsidR="00E855F2">
        <w:rPr>
          <w:rFonts w:ascii="Times New Roman" w:hAnsi="Times New Roman" w:cs="Times New Roman" w:hint="eastAsia"/>
          <w:sz w:val="24"/>
        </w:rPr>
        <w:t xml:space="preserve">ean </w:t>
      </w:r>
      <w:r w:rsidR="00906CF6">
        <w:rPr>
          <w:rFonts w:ascii="Times New Roman" w:hAnsi="Times New Roman" w:cs="Times New Roman" w:hint="eastAsia"/>
          <w:sz w:val="24"/>
        </w:rPr>
        <w:t>Piaget</w:t>
      </w:r>
      <w:r w:rsidR="00906CF6">
        <w:rPr>
          <w:rFonts w:ascii="Times New Roman" w:hAnsi="Times New Roman" w:cs="Times New Roman"/>
          <w:sz w:val="24"/>
        </w:rPr>
        <w:t>’</w:t>
      </w:r>
      <w:r w:rsidR="00906CF6">
        <w:rPr>
          <w:rFonts w:ascii="Times New Roman" w:hAnsi="Times New Roman" w:cs="Times New Roman" w:hint="eastAsia"/>
          <w:sz w:val="24"/>
        </w:rPr>
        <w:t>s four stages of cognitive development are</w:t>
      </w:r>
      <w:r w:rsidR="00BE0482">
        <w:rPr>
          <w:rFonts w:ascii="Times New Roman" w:hAnsi="Times New Roman" w:cs="Times New Roman" w:hint="eastAsia"/>
          <w:sz w:val="24"/>
        </w:rPr>
        <w:t xml:space="preserve"> </w:t>
      </w:r>
      <w:proofErr w:type="spellStart"/>
      <w:proofErr w:type="gramStart"/>
      <w:r w:rsidR="00BE0482">
        <w:rPr>
          <w:rFonts w:ascii="Times New Roman" w:hAnsi="Times New Roman" w:cs="Times New Roman" w:hint="eastAsia"/>
          <w:sz w:val="24"/>
        </w:rPr>
        <w:t>sensorimotor</w:t>
      </w:r>
      <w:proofErr w:type="spellEnd"/>
      <w:r w:rsidR="00BE0482">
        <w:rPr>
          <w:rFonts w:ascii="Times New Roman" w:hAnsi="Times New Roman" w:cs="Times New Roman" w:hint="eastAsia"/>
          <w:sz w:val="24"/>
        </w:rPr>
        <w:t>(</w:t>
      </w:r>
      <w:proofErr w:type="gramEnd"/>
      <w:r w:rsidR="00BE0482">
        <w:rPr>
          <w:rFonts w:ascii="Times New Roman" w:hAnsi="Times New Roman" w:cs="Times New Roman" w:hint="eastAsia"/>
          <w:sz w:val="24"/>
        </w:rPr>
        <w:t xml:space="preserve">birth through 2 years old), preoperational(ages 2 to 7), concrete operational(age 7 to 11), and formal operational(adolescence through adulthood). </w:t>
      </w:r>
      <w:r w:rsidR="005F653C">
        <w:rPr>
          <w:rFonts w:ascii="Times New Roman" w:hAnsi="Times New Roman" w:cs="Times New Roman" w:hint="eastAsia"/>
          <w:sz w:val="24"/>
        </w:rPr>
        <w:t xml:space="preserve">People all go through every stage. </w:t>
      </w:r>
      <w:r w:rsidR="00BE0482">
        <w:rPr>
          <w:rFonts w:ascii="Times New Roman" w:hAnsi="Times New Roman" w:cs="Times New Roman" w:hint="eastAsia"/>
          <w:sz w:val="24"/>
        </w:rPr>
        <w:t>Each stage can be overlapped</w:t>
      </w:r>
      <w:r w:rsidR="009B157A">
        <w:rPr>
          <w:rFonts w:ascii="Times New Roman" w:hAnsi="Times New Roman" w:cs="Times New Roman" w:hint="eastAsia"/>
          <w:sz w:val="24"/>
        </w:rPr>
        <w:t xml:space="preserve">, or </w:t>
      </w:r>
      <w:r w:rsidR="00BA0296">
        <w:rPr>
          <w:rFonts w:ascii="Times New Roman" w:hAnsi="Times New Roman" w:cs="Times New Roman" w:hint="eastAsia"/>
          <w:sz w:val="24"/>
        </w:rPr>
        <w:t>can be delayed</w:t>
      </w:r>
      <w:r w:rsidR="005F653C">
        <w:rPr>
          <w:rFonts w:ascii="Times New Roman" w:hAnsi="Times New Roman" w:cs="Times New Roman" w:hint="eastAsia"/>
          <w:sz w:val="24"/>
        </w:rPr>
        <w:t>.</w:t>
      </w:r>
    </w:p>
    <w:p w:rsidR="00381017" w:rsidRDefault="00EF4A07" w:rsidP="00B9340C">
      <w:pPr>
        <w:spacing w:line="480" w:lineRule="auto"/>
        <w:ind w:firstLine="800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Focus on the second stage, e</w:t>
      </w:r>
      <w:r w:rsidR="00BA0296">
        <w:rPr>
          <w:rFonts w:ascii="Times New Roman" w:hAnsi="Times New Roman" w:cs="Times New Roman"/>
          <w:sz w:val="24"/>
        </w:rPr>
        <w:t>specially</w:t>
      </w:r>
      <w:r w:rsidR="00BA0296">
        <w:rPr>
          <w:rFonts w:ascii="Times New Roman" w:hAnsi="Times New Roman" w:cs="Times New Roman" w:hint="eastAsia"/>
          <w:sz w:val="24"/>
        </w:rPr>
        <w:t xml:space="preserve"> Students in the preoperational are </w:t>
      </w:r>
      <w:r w:rsidR="00E77AC7">
        <w:rPr>
          <w:rFonts w:ascii="Times New Roman" w:hAnsi="Times New Roman" w:cs="Times New Roman" w:hint="eastAsia"/>
          <w:sz w:val="24"/>
        </w:rPr>
        <w:t xml:space="preserve">egocentric and they cannot understand exceptions. </w:t>
      </w:r>
      <w:r w:rsidR="00381017">
        <w:rPr>
          <w:rFonts w:ascii="Times New Roman" w:hAnsi="Times New Roman" w:cs="Times New Roman" w:hint="eastAsia"/>
          <w:sz w:val="24"/>
        </w:rPr>
        <w:t xml:space="preserve">They are self-centered, so their sentence </w:t>
      </w:r>
      <w:r w:rsidR="00381017">
        <w:rPr>
          <w:rFonts w:ascii="Times New Roman" w:hAnsi="Times New Roman" w:cs="Times New Roman"/>
          <w:sz w:val="24"/>
        </w:rPr>
        <w:t>used</w:t>
      </w:r>
      <w:r w:rsidR="00381017">
        <w:rPr>
          <w:rFonts w:ascii="Times New Roman" w:hAnsi="Times New Roman" w:cs="Times New Roman" w:hint="eastAsia"/>
          <w:sz w:val="24"/>
        </w:rPr>
        <w:t xml:space="preserve"> to be started with I. </w:t>
      </w:r>
      <w:r w:rsidR="00B84205">
        <w:rPr>
          <w:rFonts w:ascii="Times New Roman" w:hAnsi="Times New Roman" w:cs="Times New Roman" w:hint="eastAsia"/>
          <w:sz w:val="24"/>
        </w:rPr>
        <w:t xml:space="preserve">Also they give someone a present which they like. </w:t>
      </w:r>
      <w:r w:rsidR="00B0356C">
        <w:rPr>
          <w:rFonts w:ascii="Times New Roman" w:hAnsi="Times New Roman" w:cs="Times New Roman" w:hint="eastAsia"/>
          <w:sz w:val="24"/>
        </w:rPr>
        <w:t xml:space="preserve">Their intelligence is intuitive, not logical. Suppose they have two different type cups. One is tall and </w:t>
      </w:r>
      <w:r w:rsidR="00B0356C">
        <w:rPr>
          <w:rFonts w:ascii="Times New Roman" w:hAnsi="Times New Roman" w:cs="Times New Roman"/>
          <w:sz w:val="24"/>
        </w:rPr>
        <w:t>narrow</w:t>
      </w:r>
      <w:r w:rsidR="00B0356C">
        <w:rPr>
          <w:rFonts w:ascii="Times New Roman" w:hAnsi="Times New Roman" w:cs="Times New Roman" w:hint="eastAsia"/>
          <w:sz w:val="24"/>
        </w:rPr>
        <w:t xml:space="preserve"> and the other is short and wide. Each</w:t>
      </w:r>
      <w:r w:rsidR="00B84205">
        <w:rPr>
          <w:rFonts w:ascii="Times New Roman" w:hAnsi="Times New Roman" w:cs="Times New Roman" w:hint="eastAsia"/>
          <w:sz w:val="24"/>
        </w:rPr>
        <w:t xml:space="preserve"> cup has the same amount water, but children in the </w:t>
      </w:r>
      <w:r w:rsidR="00B84205">
        <w:rPr>
          <w:rFonts w:ascii="Times New Roman" w:hAnsi="Times New Roman" w:cs="Times New Roman"/>
          <w:sz w:val="24"/>
        </w:rPr>
        <w:t>preoperational</w:t>
      </w:r>
      <w:r w:rsidR="00B84205">
        <w:rPr>
          <w:rFonts w:ascii="Times New Roman" w:hAnsi="Times New Roman" w:cs="Times New Roman" w:hint="eastAsia"/>
          <w:sz w:val="24"/>
        </w:rPr>
        <w:t xml:space="preserve"> choose the tall and narrow cup because they can</w:t>
      </w:r>
      <w:r w:rsidR="00B84205">
        <w:rPr>
          <w:rFonts w:ascii="Times New Roman" w:hAnsi="Times New Roman" w:cs="Times New Roman"/>
          <w:sz w:val="24"/>
        </w:rPr>
        <w:t>’</w:t>
      </w:r>
      <w:r w:rsidR="00B84205">
        <w:rPr>
          <w:rFonts w:ascii="Times New Roman" w:hAnsi="Times New Roman" w:cs="Times New Roman" w:hint="eastAsia"/>
          <w:sz w:val="24"/>
        </w:rPr>
        <w:t xml:space="preserve">t do complicated work. </w:t>
      </w:r>
      <w:r w:rsidR="00F71786">
        <w:rPr>
          <w:rFonts w:ascii="Times New Roman" w:hAnsi="Times New Roman" w:cs="Times New Roman" w:hint="eastAsia"/>
          <w:sz w:val="24"/>
        </w:rPr>
        <w:t xml:space="preserve">There is a similar example. Suppose there are three small size cookies and one big size cookie. Let them choose what they </w:t>
      </w:r>
      <w:r w:rsidR="00F71786">
        <w:rPr>
          <w:rFonts w:ascii="Times New Roman" w:hAnsi="Times New Roman" w:cs="Times New Roman"/>
          <w:sz w:val="24"/>
        </w:rPr>
        <w:t>want;</w:t>
      </w:r>
      <w:r w:rsidR="00F71786">
        <w:rPr>
          <w:rFonts w:ascii="Times New Roman" w:hAnsi="Times New Roman" w:cs="Times New Roman" w:hint="eastAsia"/>
          <w:sz w:val="24"/>
        </w:rPr>
        <w:t xml:space="preserve"> they choose the three small cookies even though one big cookie is actually big. </w:t>
      </w:r>
    </w:p>
    <w:p w:rsidR="00B0356C" w:rsidRDefault="00F71786" w:rsidP="00B9340C">
      <w:pPr>
        <w:spacing w:line="480" w:lineRule="auto"/>
        <w:ind w:firstLine="800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One of important things in the preoperational stage is children</w:t>
      </w:r>
      <w:r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 w:hint="eastAsia"/>
          <w:sz w:val="24"/>
        </w:rPr>
        <w:t>s feeling. They are so emotional. When children don</w:t>
      </w:r>
      <w:r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 w:hint="eastAsia"/>
          <w:sz w:val="24"/>
        </w:rPr>
        <w:t xml:space="preserve">t feel well, they cannot be logical. They are confused and their thinking part is weak. However when children feel well, the part of their feeling and thinking are </w:t>
      </w:r>
      <w:r>
        <w:rPr>
          <w:rFonts w:ascii="Times New Roman" w:hAnsi="Times New Roman" w:cs="Times New Roman"/>
          <w:sz w:val="24"/>
        </w:rPr>
        <w:t>balanced</w:t>
      </w:r>
      <w:r>
        <w:rPr>
          <w:rFonts w:ascii="Times New Roman" w:hAnsi="Times New Roman" w:cs="Times New Roman" w:hint="eastAsia"/>
          <w:sz w:val="24"/>
        </w:rPr>
        <w:t xml:space="preserve">. It means they are ready for learning. </w:t>
      </w:r>
      <w:r w:rsidR="001A33EA">
        <w:rPr>
          <w:rFonts w:ascii="Times New Roman" w:hAnsi="Times New Roman" w:cs="Times New Roman" w:hint="eastAsia"/>
          <w:sz w:val="24"/>
        </w:rPr>
        <w:t xml:space="preserve">Their feeling drives learning </w:t>
      </w:r>
      <w:r w:rsidR="009F4600">
        <w:rPr>
          <w:rFonts w:ascii="Times New Roman" w:hAnsi="Times New Roman" w:cs="Times New Roman" w:hint="eastAsia"/>
          <w:sz w:val="24"/>
        </w:rPr>
        <w:t>Children in the preoperational can easily understand to look or touch something. For children in the preoperational activities are make them have fun and should be active because c</w:t>
      </w:r>
      <w:r w:rsidR="00B0356C">
        <w:rPr>
          <w:rFonts w:ascii="Times New Roman" w:hAnsi="Times New Roman" w:cs="Times New Roman" w:hint="eastAsia"/>
          <w:sz w:val="24"/>
        </w:rPr>
        <w:t>hildren need to be interested and involved</w:t>
      </w:r>
    </w:p>
    <w:p w:rsidR="00E77AC7" w:rsidRDefault="00065FF2" w:rsidP="00B9340C">
      <w:pPr>
        <w:spacing w:line="480" w:lineRule="auto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ab/>
      </w:r>
      <w:r w:rsidR="00B9340C">
        <w:rPr>
          <w:rFonts w:ascii="Times New Roman" w:hAnsi="Times New Roman" w:cs="Times New Roman" w:hint="eastAsia"/>
          <w:sz w:val="24"/>
        </w:rPr>
        <w:t xml:space="preserve">There are many theories of learner approaches; behaviorist approaches, input </w:t>
      </w:r>
      <w:r w:rsidR="00B9340C">
        <w:rPr>
          <w:rFonts w:ascii="Times New Roman" w:hAnsi="Times New Roman" w:cs="Times New Roman" w:hint="eastAsia"/>
          <w:sz w:val="24"/>
        </w:rPr>
        <w:lastRenderedPageBreak/>
        <w:t xml:space="preserve">approaches, constructivist approaches, and so on. </w:t>
      </w:r>
      <w:r w:rsidR="00077166">
        <w:rPr>
          <w:rFonts w:ascii="Times New Roman" w:hAnsi="Times New Roman" w:cs="Times New Roman" w:hint="eastAsia"/>
          <w:sz w:val="24"/>
        </w:rPr>
        <w:t xml:space="preserve">Behaviorist approaches is teacher-centered. Teacher picks topics and organizes the class, so the class is very </w:t>
      </w:r>
      <w:r w:rsidR="00077166">
        <w:rPr>
          <w:rFonts w:ascii="Times New Roman" w:hAnsi="Times New Roman" w:cs="Times New Roman"/>
          <w:sz w:val="24"/>
        </w:rPr>
        <w:t>controlled</w:t>
      </w:r>
      <w:r w:rsidR="00077166">
        <w:rPr>
          <w:rFonts w:ascii="Times New Roman" w:hAnsi="Times New Roman" w:cs="Times New Roman" w:hint="eastAsia"/>
          <w:sz w:val="24"/>
        </w:rPr>
        <w:t xml:space="preserve">. There are a lot of repetitions. This </w:t>
      </w:r>
      <w:r w:rsidR="00077166">
        <w:rPr>
          <w:rFonts w:ascii="Times New Roman" w:hAnsi="Times New Roman" w:cs="Times New Roman"/>
          <w:sz w:val="24"/>
        </w:rPr>
        <w:t>approach</w:t>
      </w:r>
      <w:r w:rsidR="00077166">
        <w:rPr>
          <w:rFonts w:ascii="Times New Roman" w:hAnsi="Times New Roman" w:cs="Times New Roman" w:hint="eastAsia"/>
          <w:sz w:val="24"/>
        </w:rPr>
        <w:t xml:space="preserve"> is quiet useful to children in the preoperational because they can</w:t>
      </w:r>
      <w:r w:rsidR="00077166">
        <w:rPr>
          <w:rFonts w:ascii="Times New Roman" w:hAnsi="Times New Roman" w:cs="Times New Roman"/>
          <w:sz w:val="24"/>
        </w:rPr>
        <w:t xml:space="preserve">not be still not logical and </w:t>
      </w:r>
      <w:r w:rsidR="00077166">
        <w:rPr>
          <w:rFonts w:ascii="Times New Roman" w:hAnsi="Times New Roman" w:cs="Times New Roman" w:hint="eastAsia"/>
          <w:sz w:val="24"/>
        </w:rPr>
        <w:t xml:space="preserve">egocentric. They can hardly do </w:t>
      </w:r>
      <w:r w:rsidR="00077166">
        <w:rPr>
          <w:rFonts w:ascii="Times New Roman" w:hAnsi="Times New Roman" w:cs="Times New Roman"/>
          <w:sz w:val="24"/>
        </w:rPr>
        <w:t>something</w:t>
      </w:r>
      <w:r w:rsidR="00077166">
        <w:rPr>
          <w:rFonts w:ascii="Times New Roman" w:hAnsi="Times New Roman" w:cs="Times New Roman" w:hint="eastAsia"/>
          <w:sz w:val="24"/>
        </w:rPr>
        <w:t xml:space="preserve"> with others and </w:t>
      </w:r>
      <w:r w:rsidR="00A2369A">
        <w:rPr>
          <w:rFonts w:ascii="Times New Roman" w:hAnsi="Times New Roman" w:cs="Times New Roman" w:hint="eastAsia"/>
          <w:sz w:val="24"/>
        </w:rPr>
        <w:t xml:space="preserve">teacher can easily change their behavior to be right by giving them </w:t>
      </w:r>
      <w:r w:rsidR="00A2369A">
        <w:rPr>
          <w:rFonts w:ascii="Times New Roman" w:hAnsi="Times New Roman" w:cs="Times New Roman"/>
          <w:sz w:val="24"/>
        </w:rPr>
        <w:t>positive</w:t>
      </w:r>
      <w:r w:rsidR="00A2369A">
        <w:rPr>
          <w:rFonts w:ascii="Times New Roman" w:hAnsi="Times New Roman" w:cs="Times New Roman" w:hint="eastAsia"/>
          <w:sz w:val="24"/>
        </w:rPr>
        <w:t xml:space="preserve"> reinforcement. </w:t>
      </w:r>
      <w:r w:rsidR="00A2369A">
        <w:rPr>
          <w:rFonts w:ascii="Times New Roman" w:hAnsi="Times New Roman" w:cs="Times New Roman" w:hint="eastAsia"/>
          <w:sz w:val="24"/>
        </w:rPr>
        <w:tab/>
        <w:t xml:space="preserve">Input Approaches is </w:t>
      </w:r>
      <w:proofErr w:type="spellStart"/>
      <w:r w:rsidR="00107D4F">
        <w:rPr>
          <w:rFonts w:ascii="Times New Roman" w:hAnsi="Times New Roman" w:cs="Times New Roman"/>
          <w:sz w:val="24"/>
        </w:rPr>
        <w:t>i</w:t>
      </w:r>
      <w:proofErr w:type="spellEnd"/>
      <w:r w:rsidR="00107D4F">
        <w:rPr>
          <w:rFonts w:ascii="Times New Roman" w:hAnsi="Times New Roman" w:cs="Times New Roman" w:hint="eastAsia"/>
          <w:sz w:val="24"/>
        </w:rPr>
        <w:t xml:space="preserve"> + 1 like </w:t>
      </w:r>
      <w:r w:rsidR="00A2369A" w:rsidRPr="00A2369A">
        <w:rPr>
          <w:rFonts w:ascii="Times New Roman" w:hAnsi="Times New Roman" w:cs="Times New Roman"/>
          <w:sz w:val="24"/>
        </w:rPr>
        <w:t>a mathematical formula</w:t>
      </w:r>
      <w:r w:rsidR="00107D4F">
        <w:rPr>
          <w:rFonts w:ascii="Times New Roman" w:hAnsi="Times New Roman" w:cs="Times New Roman" w:hint="eastAsia"/>
          <w:sz w:val="24"/>
        </w:rPr>
        <w:t>.</w:t>
      </w:r>
      <w:r w:rsidR="00E827EA">
        <w:rPr>
          <w:rFonts w:ascii="Times New Roman" w:hAnsi="Times New Roman" w:cs="Times New Roman" w:hint="eastAsia"/>
          <w:sz w:val="24"/>
        </w:rPr>
        <w:t xml:space="preserve"> </w:t>
      </w:r>
      <w:proofErr w:type="spellStart"/>
      <w:proofErr w:type="gramStart"/>
      <w:r w:rsidR="00E827EA"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 w:rsidR="00E827EA">
        <w:rPr>
          <w:rFonts w:ascii="Times New Roman" w:hAnsi="Times New Roman" w:cs="Times New Roman" w:hint="eastAsia"/>
          <w:sz w:val="24"/>
        </w:rPr>
        <w:t xml:space="preserve"> means children</w:t>
      </w:r>
      <w:r w:rsidR="00E827EA">
        <w:rPr>
          <w:rFonts w:ascii="Times New Roman" w:hAnsi="Times New Roman" w:cs="Times New Roman"/>
          <w:sz w:val="24"/>
        </w:rPr>
        <w:t>’</w:t>
      </w:r>
      <w:r w:rsidR="00E827EA">
        <w:rPr>
          <w:rFonts w:ascii="Times New Roman" w:hAnsi="Times New Roman" w:cs="Times New Roman" w:hint="eastAsia"/>
          <w:sz w:val="24"/>
        </w:rPr>
        <w:t xml:space="preserve">s current </w:t>
      </w:r>
      <w:r w:rsidR="00E827EA">
        <w:rPr>
          <w:rFonts w:ascii="Times New Roman" w:hAnsi="Times New Roman" w:cs="Times New Roman"/>
          <w:sz w:val="24"/>
        </w:rPr>
        <w:t>comprehensible</w:t>
      </w:r>
      <w:r w:rsidR="00E827EA">
        <w:rPr>
          <w:rFonts w:ascii="Times New Roman" w:hAnsi="Times New Roman" w:cs="Times New Roman" w:hint="eastAsia"/>
          <w:sz w:val="24"/>
        </w:rPr>
        <w:t xml:space="preserve"> level and 1 means a little bit more difficult level. When teacher use this in class, it is </w:t>
      </w:r>
      <w:r w:rsidR="00E827EA">
        <w:rPr>
          <w:rFonts w:ascii="Times New Roman" w:hAnsi="Times New Roman" w:cs="Times New Roman"/>
          <w:sz w:val="24"/>
        </w:rPr>
        <w:t xml:space="preserve">easy </w:t>
      </w:r>
      <w:r w:rsidR="00E827EA">
        <w:rPr>
          <w:rFonts w:ascii="Times New Roman" w:hAnsi="Times New Roman" w:cs="Times New Roman" w:hint="eastAsia"/>
          <w:sz w:val="24"/>
        </w:rPr>
        <w:t>f</w:t>
      </w:r>
      <w:r w:rsidR="00E827EA">
        <w:rPr>
          <w:rFonts w:ascii="Times New Roman" w:hAnsi="Times New Roman" w:cs="Times New Roman"/>
          <w:sz w:val="24"/>
        </w:rPr>
        <w:t>o</w:t>
      </w:r>
      <w:r w:rsidR="00E827EA">
        <w:rPr>
          <w:rFonts w:ascii="Times New Roman" w:hAnsi="Times New Roman" w:cs="Times New Roman" w:hint="eastAsia"/>
          <w:sz w:val="24"/>
        </w:rPr>
        <w:t>r</w:t>
      </w:r>
      <w:r w:rsidR="00E827EA">
        <w:rPr>
          <w:rFonts w:ascii="Times New Roman" w:hAnsi="Times New Roman" w:cs="Times New Roman"/>
          <w:sz w:val="24"/>
        </w:rPr>
        <w:t xml:space="preserve"> children </w:t>
      </w:r>
      <w:r w:rsidR="00E827EA">
        <w:rPr>
          <w:rFonts w:ascii="Times New Roman" w:hAnsi="Times New Roman" w:cs="Times New Roman" w:hint="eastAsia"/>
          <w:sz w:val="24"/>
        </w:rPr>
        <w:t>to understand</w:t>
      </w:r>
      <w:r w:rsidR="00725B49">
        <w:rPr>
          <w:rFonts w:ascii="Times New Roman" w:hAnsi="Times New Roman" w:cs="Times New Roman" w:hint="eastAsia"/>
          <w:sz w:val="24"/>
        </w:rPr>
        <w:t xml:space="preserve"> and children feel comfortable and they will get confidence because the topic is familiar with them. However it is also too much teacher-centered. This approach is not so good for children in the preoperational because </w:t>
      </w:r>
      <w:r w:rsidR="0061337A">
        <w:rPr>
          <w:rFonts w:ascii="Times New Roman" w:hAnsi="Times New Roman" w:cs="Times New Roman" w:hint="eastAsia"/>
          <w:sz w:val="24"/>
        </w:rPr>
        <w:t xml:space="preserve">their feeling can easily be changed. If they feel comfortable about topics, the class will be </w:t>
      </w:r>
      <w:r w:rsidR="0061337A">
        <w:rPr>
          <w:rFonts w:ascii="Times New Roman" w:hAnsi="Times New Roman" w:cs="Times New Roman"/>
          <w:sz w:val="24"/>
        </w:rPr>
        <w:t>succeeding</w:t>
      </w:r>
      <w:r w:rsidR="0061337A">
        <w:rPr>
          <w:rFonts w:ascii="Times New Roman" w:hAnsi="Times New Roman" w:cs="Times New Roman" w:hint="eastAsia"/>
          <w:sz w:val="24"/>
        </w:rPr>
        <w:t xml:space="preserve">, but if not, they will give up instantly and start complaining to teacher about the class. </w:t>
      </w:r>
    </w:p>
    <w:p w:rsidR="00065FF2" w:rsidRDefault="00E21703" w:rsidP="00B9340C">
      <w:pPr>
        <w:spacing w:line="480" w:lineRule="auto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ab/>
        <w:t xml:space="preserve">Constructivist </w:t>
      </w:r>
      <w:r>
        <w:rPr>
          <w:rFonts w:ascii="Times New Roman" w:hAnsi="Times New Roman" w:cs="Times New Roman"/>
          <w:sz w:val="24"/>
        </w:rPr>
        <w:t>approaches</w:t>
      </w:r>
      <w:r>
        <w:rPr>
          <w:rFonts w:ascii="Times New Roman" w:hAnsi="Times New Roman" w:cs="Times New Roman" w:hint="eastAsia"/>
          <w:sz w:val="24"/>
        </w:rPr>
        <w:t xml:space="preserve"> is learner-centered. Though the class takes a long time, children can help each other and improve themselves. This approach is not so good for children in the preoperational as well, because they are egocentric. They don</w:t>
      </w:r>
      <w:r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 w:hint="eastAsia"/>
          <w:sz w:val="24"/>
        </w:rPr>
        <w:t>t have time for others. They are only concerned about something they like. It is good for students in the concrete operational or formal operational</w:t>
      </w:r>
      <w:r w:rsidR="00FE0148">
        <w:rPr>
          <w:rFonts w:ascii="Times New Roman" w:hAnsi="Times New Roman" w:cs="Times New Roman" w:hint="eastAsia"/>
          <w:sz w:val="24"/>
        </w:rPr>
        <w:t xml:space="preserve"> to use this method. </w:t>
      </w:r>
    </w:p>
    <w:p w:rsidR="003D4678" w:rsidRPr="00924092" w:rsidRDefault="00FE0148" w:rsidP="00B9340C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ab/>
        <w:t>To make the class well</w:t>
      </w:r>
      <w:r w:rsidR="006F472A">
        <w:rPr>
          <w:rFonts w:ascii="Times New Roman" w:hAnsi="Times New Roman" w:cs="Times New Roman" w:hint="eastAsia"/>
          <w:sz w:val="24"/>
        </w:rPr>
        <w:t xml:space="preserve"> for children in the preoperational</w:t>
      </w:r>
      <w:r>
        <w:rPr>
          <w:rFonts w:ascii="Times New Roman" w:hAnsi="Times New Roman" w:cs="Times New Roman" w:hint="eastAsia"/>
          <w:sz w:val="24"/>
        </w:rPr>
        <w:t>,</w:t>
      </w:r>
      <w:r w:rsidR="006F472A">
        <w:rPr>
          <w:rFonts w:ascii="Times New Roman" w:hAnsi="Times New Roman" w:cs="Times New Roman" w:hint="eastAsia"/>
          <w:sz w:val="24"/>
        </w:rPr>
        <w:t xml:space="preserve"> teacher give</w:t>
      </w:r>
      <w:r w:rsidR="0088475C">
        <w:rPr>
          <w:rFonts w:ascii="Times New Roman" w:hAnsi="Times New Roman" w:cs="Times New Roman" w:hint="eastAsia"/>
          <w:sz w:val="24"/>
        </w:rPr>
        <w:t>s</w:t>
      </w:r>
      <w:r w:rsidR="006F472A">
        <w:rPr>
          <w:rFonts w:ascii="Times New Roman" w:hAnsi="Times New Roman" w:cs="Times New Roman" w:hint="eastAsia"/>
          <w:sz w:val="24"/>
        </w:rPr>
        <w:t xml:space="preserve"> </w:t>
      </w:r>
      <w:proofErr w:type="gramStart"/>
      <w:r w:rsidR="006F472A">
        <w:rPr>
          <w:rFonts w:ascii="Times New Roman" w:hAnsi="Times New Roman" w:cs="Times New Roman" w:hint="eastAsia"/>
          <w:sz w:val="24"/>
        </w:rPr>
        <w:t>them</w:t>
      </w:r>
      <w:proofErr w:type="gramEnd"/>
      <w:r w:rsidR="006F472A">
        <w:rPr>
          <w:rFonts w:ascii="Times New Roman" w:hAnsi="Times New Roman" w:cs="Times New Roman" w:hint="eastAsia"/>
          <w:sz w:val="24"/>
        </w:rPr>
        <w:t xml:space="preserve"> d</w:t>
      </w:r>
      <w:r>
        <w:rPr>
          <w:rFonts w:ascii="Times New Roman" w:hAnsi="Times New Roman" w:cs="Times New Roman" w:hint="eastAsia"/>
          <w:sz w:val="24"/>
        </w:rPr>
        <w:t>emonstrations, CCQ</w:t>
      </w:r>
      <w:r w:rsidR="00924092"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and ICQ</w:t>
      </w:r>
      <w:r w:rsidR="006F472A">
        <w:rPr>
          <w:rFonts w:ascii="Times New Roman" w:hAnsi="Times New Roman" w:cs="Times New Roman" w:hint="eastAsia"/>
          <w:sz w:val="24"/>
        </w:rPr>
        <w:t>, because they need concrete examples</w:t>
      </w:r>
      <w:r>
        <w:rPr>
          <w:rFonts w:ascii="Times New Roman" w:hAnsi="Times New Roman" w:cs="Times New Roman" w:hint="eastAsia"/>
          <w:sz w:val="24"/>
        </w:rPr>
        <w:t>. Teacher</w:t>
      </w:r>
      <w:r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 w:hint="eastAsia"/>
          <w:sz w:val="24"/>
        </w:rPr>
        <w:t xml:space="preserve">s instructions are </w:t>
      </w:r>
      <w:r w:rsidR="006F472A">
        <w:rPr>
          <w:rFonts w:ascii="Times New Roman" w:hAnsi="Times New Roman" w:cs="Times New Roman" w:hint="eastAsia"/>
          <w:sz w:val="24"/>
        </w:rPr>
        <w:t xml:space="preserve">also </w:t>
      </w:r>
      <w:r>
        <w:rPr>
          <w:rFonts w:ascii="Times New Roman" w:hAnsi="Times New Roman" w:cs="Times New Roman" w:hint="eastAsia"/>
          <w:sz w:val="24"/>
        </w:rPr>
        <w:t xml:space="preserve">simple and clear to understand. </w:t>
      </w:r>
      <w:r w:rsidR="00E77AC7">
        <w:rPr>
          <w:rFonts w:ascii="Times New Roman" w:hAnsi="Times New Roman" w:cs="Times New Roman" w:hint="eastAsia"/>
          <w:sz w:val="24"/>
        </w:rPr>
        <w:t>Ideal TTT</w:t>
      </w:r>
      <w:r w:rsidR="00924092">
        <w:rPr>
          <w:rFonts w:ascii="Times New Roman" w:hAnsi="Times New Roman" w:cs="Times New Roman" w:hint="eastAsia"/>
          <w:sz w:val="24"/>
        </w:rPr>
        <w:t xml:space="preserve"> </w:t>
      </w:r>
      <w:r w:rsidR="00E77AC7">
        <w:rPr>
          <w:rFonts w:ascii="Times New Roman" w:hAnsi="Times New Roman" w:cs="Times New Roman" w:hint="eastAsia"/>
          <w:sz w:val="24"/>
        </w:rPr>
        <w:t>ratio is 30 percents, and STT ratio is 70 percents.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="003930DA">
        <w:rPr>
          <w:rFonts w:ascii="Times New Roman" w:hAnsi="Times New Roman" w:cs="Times New Roman" w:hint="eastAsia"/>
          <w:sz w:val="24"/>
        </w:rPr>
        <w:t xml:space="preserve">The more children are involved the more class is </w:t>
      </w:r>
      <w:r w:rsidR="006F472A">
        <w:rPr>
          <w:rFonts w:ascii="Times New Roman" w:hAnsi="Times New Roman" w:cs="Times New Roman" w:hint="eastAsia"/>
          <w:sz w:val="24"/>
        </w:rPr>
        <w:t xml:space="preserve">succeeding. </w:t>
      </w:r>
      <w:r w:rsidR="00924092">
        <w:rPr>
          <w:rFonts w:ascii="Times New Roman" w:hAnsi="Times New Roman" w:cs="Times New Roman" w:hint="eastAsia"/>
          <w:sz w:val="24"/>
        </w:rPr>
        <w:t>C</w:t>
      </w:r>
      <w:r w:rsidR="006F472A">
        <w:rPr>
          <w:rFonts w:ascii="Times New Roman" w:hAnsi="Times New Roman" w:cs="Times New Roman" w:hint="eastAsia"/>
          <w:sz w:val="24"/>
        </w:rPr>
        <w:t>hildren in the preoperational have a little limitation, so teacher</w:t>
      </w:r>
      <w:r w:rsidR="006F472A">
        <w:rPr>
          <w:rFonts w:ascii="Times New Roman" w:hAnsi="Times New Roman" w:cs="Times New Roman"/>
          <w:sz w:val="24"/>
        </w:rPr>
        <w:t>’</w:t>
      </w:r>
      <w:r w:rsidR="006F472A">
        <w:rPr>
          <w:rFonts w:ascii="Times New Roman" w:hAnsi="Times New Roman" w:cs="Times New Roman" w:hint="eastAsia"/>
          <w:sz w:val="24"/>
        </w:rPr>
        <w:t xml:space="preserve">s role is more important. How to understand children in the preoperational is </w:t>
      </w:r>
      <w:r w:rsidR="00924092">
        <w:rPr>
          <w:rFonts w:ascii="Times New Roman" w:hAnsi="Times New Roman" w:cs="Times New Roman" w:hint="eastAsia"/>
          <w:sz w:val="24"/>
        </w:rPr>
        <w:t>the way to lead them to be effective learner.</w:t>
      </w:r>
    </w:p>
    <w:sectPr w:rsidR="003D4678" w:rsidRPr="00924092" w:rsidSect="003D467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C2A36"/>
    <w:rsid w:val="00003571"/>
    <w:rsid w:val="00004E3C"/>
    <w:rsid w:val="00011CD9"/>
    <w:rsid w:val="00017300"/>
    <w:rsid w:val="000212CD"/>
    <w:rsid w:val="000234E4"/>
    <w:rsid w:val="00027519"/>
    <w:rsid w:val="000359A7"/>
    <w:rsid w:val="0006420D"/>
    <w:rsid w:val="00064B5A"/>
    <w:rsid w:val="00065FF2"/>
    <w:rsid w:val="000674EC"/>
    <w:rsid w:val="00072C59"/>
    <w:rsid w:val="00073029"/>
    <w:rsid w:val="00077166"/>
    <w:rsid w:val="000A0464"/>
    <w:rsid w:val="000C78CD"/>
    <w:rsid w:val="000E6E16"/>
    <w:rsid w:val="00104BB8"/>
    <w:rsid w:val="00107D4F"/>
    <w:rsid w:val="0011097D"/>
    <w:rsid w:val="001174C9"/>
    <w:rsid w:val="00123070"/>
    <w:rsid w:val="00162FCF"/>
    <w:rsid w:val="00175E1F"/>
    <w:rsid w:val="001801AD"/>
    <w:rsid w:val="001944EF"/>
    <w:rsid w:val="00197FC0"/>
    <w:rsid w:val="001A33EA"/>
    <w:rsid w:val="001A7EDA"/>
    <w:rsid w:val="001B00C4"/>
    <w:rsid w:val="001C4FB1"/>
    <w:rsid w:val="001C6C1C"/>
    <w:rsid w:val="001D1A18"/>
    <w:rsid w:val="001E4D51"/>
    <w:rsid w:val="001E5F59"/>
    <w:rsid w:val="002279A2"/>
    <w:rsid w:val="00244612"/>
    <w:rsid w:val="00252849"/>
    <w:rsid w:val="002542D1"/>
    <w:rsid w:val="002701C8"/>
    <w:rsid w:val="00276578"/>
    <w:rsid w:val="0028113F"/>
    <w:rsid w:val="00281B12"/>
    <w:rsid w:val="00290251"/>
    <w:rsid w:val="002A11B3"/>
    <w:rsid w:val="002A4948"/>
    <w:rsid w:val="002A50A8"/>
    <w:rsid w:val="002A73DF"/>
    <w:rsid w:val="002B0E8F"/>
    <w:rsid w:val="002C765C"/>
    <w:rsid w:val="002E3BD4"/>
    <w:rsid w:val="002F0E67"/>
    <w:rsid w:val="003047F1"/>
    <w:rsid w:val="00306BE0"/>
    <w:rsid w:val="003134EC"/>
    <w:rsid w:val="003330C3"/>
    <w:rsid w:val="00346A08"/>
    <w:rsid w:val="0035140C"/>
    <w:rsid w:val="00372A7B"/>
    <w:rsid w:val="00381017"/>
    <w:rsid w:val="00384AD0"/>
    <w:rsid w:val="003930DA"/>
    <w:rsid w:val="003A2C4D"/>
    <w:rsid w:val="003A455D"/>
    <w:rsid w:val="003B57B4"/>
    <w:rsid w:val="003C3D92"/>
    <w:rsid w:val="003D1867"/>
    <w:rsid w:val="003D4678"/>
    <w:rsid w:val="003E1047"/>
    <w:rsid w:val="003F736D"/>
    <w:rsid w:val="003F7F3D"/>
    <w:rsid w:val="00401449"/>
    <w:rsid w:val="004021F5"/>
    <w:rsid w:val="00412E3B"/>
    <w:rsid w:val="0042113A"/>
    <w:rsid w:val="004224CC"/>
    <w:rsid w:val="00441D33"/>
    <w:rsid w:val="00493132"/>
    <w:rsid w:val="004A0C4A"/>
    <w:rsid w:val="004C72B4"/>
    <w:rsid w:val="004D7EA3"/>
    <w:rsid w:val="004E36CA"/>
    <w:rsid w:val="00505065"/>
    <w:rsid w:val="00510F2D"/>
    <w:rsid w:val="00513885"/>
    <w:rsid w:val="00535E1F"/>
    <w:rsid w:val="0054359B"/>
    <w:rsid w:val="00544643"/>
    <w:rsid w:val="00561EBF"/>
    <w:rsid w:val="005807E3"/>
    <w:rsid w:val="00591E7D"/>
    <w:rsid w:val="005B44DD"/>
    <w:rsid w:val="005C7A5F"/>
    <w:rsid w:val="005D26D4"/>
    <w:rsid w:val="005F653C"/>
    <w:rsid w:val="0060530B"/>
    <w:rsid w:val="0061337A"/>
    <w:rsid w:val="006154C7"/>
    <w:rsid w:val="0062545D"/>
    <w:rsid w:val="00636CED"/>
    <w:rsid w:val="00644476"/>
    <w:rsid w:val="006509A9"/>
    <w:rsid w:val="00664982"/>
    <w:rsid w:val="00664C46"/>
    <w:rsid w:val="00676EEB"/>
    <w:rsid w:val="006A7927"/>
    <w:rsid w:val="006C46D0"/>
    <w:rsid w:val="006C5A10"/>
    <w:rsid w:val="006D4553"/>
    <w:rsid w:val="006E0418"/>
    <w:rsid w:val="006E04BC"/>
    <w:rsid w:val="006E7CB3"/>
    <w:rsid w:val="006F1135"/>
    <w:rsid w:val="006F472A"/>
    <w:rsid w:val="006F55ED"/>
    <w:rsid w:val="006F7F7E"/>
    <w:rsid w:val="00725B49"/>
    <w:rsid w:val="00766CE6"/>
    <w:rsid w:val="00773B97"/>
    <w:rsid w:val="00792A13"/>
    <w:rsid w:val="007A7993"/>
    <w:rsid w:val="007D13AC"/>
    <w:rsid w:val="007D39C0"/>
    <w:rsid w:val="007D5A93"/>
    <w:rsid w:val="007E180E"/>
    <w:rsid w:val="007F2665"/>
    <w:rsid w:val="00800B94"/>
    <w:rsid w:val="008029F1"/>
    <w:rsid w:val="00806038"/>
    <w:rsid w:val="00821739"/>
    <w:rsid w:val="00833D8B"/>
    <w:rsid w:val="00846786"/>
    <w:rsid w:val="00850CC2"/>
    <w:rsid w:val="00851B44"/>
    <w:rsid w:val="00856ED6"/>
    <w:rsid w:val="00883424"/>
    <w:rsid w:val="0088475C"/>
    <w:rsid w:val="00885D68"/>
    <w:rsid w:val="008879F4"/>
    <w:rsid w:val="008943CF"/>
    <w:rsid w:val="008949D8"/>
    <w:rsid w:val="008C3154"/>
    <w:rsid w:val="008C7117"/>
    <w:rsid w:val="008D3091"/>
    <w:rsid w:val="008D3E91"/>
    <w:rsid w:val="008D4207"/>
    <w:rsid w:val="008D51BF"/>
    <w:rsid w:val="008F2057"/>
    <w:rsid w:val="009066C9"/>
    <w:rsid w:val="00906CF6"/>
    <w:rsid w:val="00915291"/>
    <w:rsid w:val="00923EC1"/>
    <w:rsid w:val="00924092"/>
    <w:rsid w:val="00924F04"/>
    <w:rsid w:val="00926607"/>
    <w:rsid w:val="00947FBD"/>
    <w:rsid w:val="0095435C"/>
    <w:rsid w:val="00963C91"/>
    <w:rsid w:val="00972241"/>
    <w:rsid w:val="009867A0"/>
    <w:rsid w:val="00997AF6"/>
    <w:rsid w:val="009A1781"/>
    <w:rsid w:val="009A415A"/>
    <w:rsid w:val="009B157A"/>
    <w:rsid w:val="009B1B03"/>
    <w:rsid w:val="009B6C6E"/>
    <w:rsid w:val="009C3A06"/>
    <w:rsid w:val="009F4600"/>
    <w:rsid w:val="009F7C13"/>
    <w:rsid w:val="00A10513"/>
    <w:rsid w:val="00A132DC"/>
    <w:rsid w:val="00A167C7"/>
    <w:rsid w:val="00A2369A"/>
    <w:rsid w:val="00A24754"/>
    <w:rsid w:val="00A30800"/>
    <w:rsid w:val="00A33281"/>
    <w:rsid w:val="00A339BF"/>
    <w:rsid w:val="00A33EED"/>
    <w:rsid w:val="00A50DD0"/>
    <w:rsid w:val="00A547B1"/>
    <w:rsid w:val="00A6504A"/>
    <w:rsid w:val="00A65535"/>
    <w:rsid w:val="00A723FC"/>
    <w:rsid w:val="00A774F7"/>
    <w:rsid w:val="00A803A6"/>
    <w:rsid w:val="00A87B83"/>
    <w:rsid w:val="00AD0CBD"/>
    <w:rsid w:val="00AF0E88"/>
    <w:rsid w:val="00B01A09"/>
    <w:rsid w:val="00B01FF6"/>
    <w:rsid w:val="00B0356C"/>
    <w:rsid w:val="00B11920"/>
    <w:rsid w:val="00B15F9A"/>
    <w:rsid w:val="00B27F75"/>
    <w:rsid w:val="00B444A1"/>
    <w:rsid w:val="00B51290"/>
    <w:rsid w:val="00B52C7A"/>
    <w:rsid w:val="00B55AC0"/>
    <w:rsid w:val="00B71556"/>
    <w:rsid w:val="00B71739"/>
    <w:rsid w:val="00B73C12"/>
    <w:rsid w:val="00B80CD8"/>
    <w:rsid w:val="00B84205"/>
    <w:rsid w:val="00B90A5B"/>
    <w:rsid w:val="00B9340C"/>
    <w:rsid w:val="00B950E7"/>
    <w:rsid w:val="00B96211"/>
    <w:rsid w:val="00BA0296"/>
    <w:rsid w:val="00BB7CFF"/>
    <w:rsid w:val="00BC2A36"/>
    <w:rsid w:val="00BE0482"/>
    <w:rsid w:val="00BE0977"/>
    <w:rsid w:val="00BE5461"/>
    <w:rsid w:val="00BE6045"/>
    <w:rsid w:val="00BF7533"/>
    <w:rsid w:val="00C0042C"/>
    <w:rsid w:val="00C01E96"/>
    <w:rsid w:val="00C04D9E"/>
    <w:rsid w:val="00C06307"/>
    <w:rsid w:val="00C22E76"/>
    <w:rsid w:val="00C36E31"/>
    <w:rsid w:val="00C452B9"/>
    <w:rsid w:val="00C73A16"/>
    <w:rsid w:val="00C836C0"/>
    <w:rsid w:val="00C94BBC"/>
    <w:rsid w:val="00C976B1"/>
    <w:rsid w:val="00CA04C3"/>
    <w:rsid w:val="00CB4C0D"/>
    <w:rsid w:val="00CB60D5"/>
    <w:rsid w:val="00CC789E"/>
    <w:rsid w:val="00CD2E07"/>
    <w:rsid w:val="00CE1C47"/>
    <w:rsid w:val="00CF6AC0"/>
    <w:rsid w:val="00D06DC4"/>
    <w:rsid w:val="00D10600"/>
    <w:rsid w:val="00D1764A"/>
    <w:rsid w:val="00D25B31"/>
    <w:rsid w:val="00D4130F"/>
    <w:rsid w:val="00D442E0"/>
    <w:rsid w:val="00D628F0"/>
    <w:rsid w:val="00D749CF"/>
    <w:rsid w:val="00D96684"/>
    <w:rsid w:val="00D9772D"/>
    <w:rsid w:val="00DB2B62"/>
    <w:rsid w:val="00DB5264"/>
    <w:rsid w:val="00DC1D84"/>
    <w:rsid w:val="00DC365D"/>
    <w:rsid w:val="00DE6725"/>
    <w:rsid w:val="00DE72EC"/>
    <w:rsid w:val="00DF38DD"/>
    <w:rsid w:val="00DF5E64"/>
    <w:rsid w:val="00E11FA9"/>
    <w:rsid w:val="00E12802"/>
    <w:rsid w:val="00E176EA"/>
    <w:rsid w:val="00E2111F"/>
    <w:rsid w:val="00E21703"/>
    <w:rsid w:val="00E54C27"/>
    <w:rsid w:val="00E77118"/>
    <w:rsid w:val="00E77AC7"/>
    <w:rsid w:val="00E827EA"/>
    <w:rsid w:val="00E855F2"/>
    <w:rsid w:val="00E9355E"/>
    <w:rsid w:val="00EB0641"/>
    <w:rsid w:val="00EB41C8"/>
    <w:rsid w:val="00EC53DD"/>
    <w:rsid w:val="00ED412C"/>
    <w:rsid w:val="00EE20F1"/>
    <w:rsid w:val="00EE2F2D"/>
    <w:rsid w:val="00EF046F"/>
    <w:rsid w:val="00EF4A07"/>
    <w:rsid w:val="00F02CB9"/>
    <w:rsid w:val="00F0373C"/>
    <w:rsid w:val="00F11B4A"/>
    <w:rsid w:val="00F20FBD"/>
    <w:rsid w:val="00F34880"/>
    <w:rsid w:val="00F36ADD"/>
    <w:rsid w:val="00F45AED"/>
    <w:rsid w:val="00F56F30"/>
    <w:rsid w:val="00F57054"/>
    <w:rsid w:val="00F646C5"/>
    <w:rsid w:val="00F65128"/>
    <w:rsid w:val="00F71786"/>
    <w:rsid w:val="00F86B40"/>
    <w:rsid w:val="00F96544"/>
    <w:rsid w:val="00FA3719"/>
    <w:rsid w:val="00FB000C"/>
    <w:rsid w:val="00FC78D8"/>
    <w:rsid w:val="00FD17D1"/>
    <w:rsid w:val="00FD3629"/>
    <w:rsid w:val="00FE0148"/>
    <w:rsid w:val="00FE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7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822</Words>
  <Characters>3456</Characters>
  <Application>Microsoft Office Word</Application>
  <DocSecurity>0</DocSecurity>
  <Lines>1152</Lines>
  <Paragraphs>194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23</cp:revision>
  <dcterms:created xsi:type="dcterms:W3CDTF">2017-04-06T12:45:00Z</dcterms:created>
  <dcterms:modified xsi:type="dcterms:W3CDTF">2017-04-06T15:55:00Z</dcterms:modified>
</cp:coreProperties>
</file>