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0F" w:rsidRDefault="00AA020F">
      <w:r>
        <w:rPr>
          <w:rFonts w:hint="eastAsia"/>
        </w:rPr>
        <w:t xml:space="preserve">For the </w:t>
      </w:r>
      <w:r w:rsidRPr="00416157">
        <w:rPr>
          <w:rFonts w:hint="eastAsia"/>
          <w:color w:val="FF0000"/>
        </w:rPr>
        <w:t>fixe</w:t>
      </w:r>
      <w:r w:rsidRPr="00416157">
        <w:rPr>
          <w:color w:val="FF0000"/>
        </w:rPr>
        <w:t>d</w:t>
      </w:r>
      <w:r w:rsidRPr="00416157">
        <w:rPr>
          <w:rFonts w:hint="eastAsia"/>
          <w:color w:val="FF0000"/>
        </w:rPr>
        <w:t xml:space="preserve"> line</w:t>
      </w:r>
      <w:r>
        <w:rPr>
          <w:rFonts w:hint="eastAsia"/>
        </w:rPr>
        <w:t xml:space="preserve"> business, by </w:t>
      </w:r>
      <w:r w:rsidRPr="008E0E82">
        <w:rPr>
          <w:rFonts w:hint="eastAsia"/>
          <w:color w:val="FF0000"/>
        </w:rPr>
        <w:t>employing</w:t>
      </w:r>
      <w:r>
        <w:rPr>
          <w:rFonts w:hint="eastAsia"/>
        </w:rPr>
        <w:t xml:space="preserve"> core competitiveness </w:t>
      </w:r>
      <w:r w:rsidRPr="00416157">
        <w:rPr>
          <w:color w:val="0070C0"/>
        </w:rPr>
        <w:t>underpinned</w:t>
      </w:r>
      <w:r>
        <w:rPr>
          <w:rFonts w:hint="eastAsia"/>
        </w:rPr>
        <w:t xml:space="preserve"> </w:t>
      </w:r>
      <w:r>
        <w:t xml:space="preserve">by differentiated GIGA Infrastructure, we are </w:t>
      </w:r>
      <w:r w:rsidRPr="00416157">
        <w:rPr>
          <w:color w:val="0070C0"/>
        </w:rPr>
        <w:t>solidifying</w:t>
      </w:r>
      <w:r>
        <w:t xml:space="preserve"> market leadership in broadband and the IPTV market. In broadband, GIGA internet </w:t>
      </w:r>
      <w:r w:rsidRPr="007D6F88">
        <w:rPr>
          <w:color w:val="FF0000"/>
        </w:rPr>
        <w:t>net addition</w:t>
      </w:r>
      <w:r>
        <w:t xml:space="preserve"> recorded 300 thousand in the quarter, </w:t>
      </w:r>
      <w:r w:rsidRPr="00416157">
        <w:rPr>
          <w:color w:val="0070C0"/>
        </w:rPr>
        <w:t>surpassing</w:t>
      </w:r>
      <w:r>
        <w:t xml:space="preserve"> 1.3 million </w:t>
      </w:r>
      <w:r w:rsidRPr="007D6F88">
        <w:rPr>
          <w:color w:val="FF0000"/>
        </w:rPr>
        <w:t>mark</w:t>
      </w:r>
      <w:r>
        <w:t xml:space="preserve">. We are also seeing continuous growth in high quality subscribers for the IPTV as well. In particular, GIGA internet is not only contributing to overall Internet subscriber net addition trend, but also making positive impact on </w:t>
      </w:r>
      <w:r w:rsidRPr="00416157">
        <w:rPr>
          <w:color w:val="0070C0"/>
        </w:rPr>
        <w:t>facilitating</w:t>
      </w:r>
      <w:r>
        <w:t xml:space="preserve"> fixed and wireless bundling. </w:t>
      </w:r>
      <w:r w:rsidR="00855CEE">
        <w:rPr>
          <w:rFonts w:hint="eastAsia"/>
        </w:rPr>
        <w:t xml:space="preserve"> </w:t>
      </w:r>
    </w:p>
    <w:p w:rsidR="00855CEE" w:rsidRPr="0042516B" w:rsidRDefault="00855CEE">
      <w:r>
        <w:rPr>
          <w:rFonts w:hint="eastAsia"/>
        </w:rPr>
        <w:t>유선 전화 사업에서 차별화된 기가(</w:t>
      </w:r>
      <w:r>
        <w:t>GIGA)</w:t>
      </w:r>
      <w:r>
        <w:rPr>
          <w:rFonts w:hint="eastAsia"/>
        </w:rPr>
        <w:t xml:space="preserve">인프라로 쟁쟁한 경쟁력을 갖춤으로써 저희 회사는 </w:t>
      </w:r>
      <w:r w:rsidR="004B4AFA">
        <w:rPr>
          <w:rFonts w:hint="eastAsia"/>
        </w:rPr>
        <w:t>광대역</w:t>
      </w:r>
      <w:r>
        <w:rPr>
          <w:rFonts w:hint="eastAsia"/>
        </w:rPr>
        <w:t xml:space="preserve"> 통신망(</w:t>
      </w:r>
      <w:r>
        <w:t>Broadband)</w:t>
      </w:r>
      <w:r>
        <w:rPr>
          <w:rFonts w:hint="eastAsia"/>
        </w:rPr>
        <w:t xml:space="preserve">과 </w:t>
      </w:r>
      <w:r>
        <w:t xml:space="preserve">IPTV </w:t>
      </w:r>
      <w:r>
        <w:rPr>
          <w:rFonts w:hint="eastAsia"/>
        </w:rPr>
        <w:t xml:space="preserve">시장에서 선두를 달리고 있습니다. </w:t>
      </w:r>
      <w:r w:rsidR="004B4AFA">
        <w:rPr>
          <w:rFonts w:hint="eastAsia"/>
        </w:rPr>
        <w:t xml:space="preserve">광대역 통신망에서 </w:t>
      </w:r>
      <w:r w:rsidR="0042516B">
        <w:rPr>
          <w:rFonts w:hint="eastAsia"/>
        </w:rPr>
        <w:t xml:space="preserve">기가인터넷의 순증가 양은 분기 3,000만명을 돌파하여 130만 마크를 </w:t>
      </w:r>
      <w:r w:rsidR="005E0847">
        <w:rPr>
          <w:rFonts w:hint="eastAsia"/>
        </w:rPr>
        <w:t>초과했습니다</w:t>
      </w:r>
      <w:r w:rsidR="0042516B">
        <w:rPr>
          <w:rFonts w:hint="eastAsia"/>
        </w:rPr>
        <w:t>.</w:t>
      </w:r>
      <w:r w:rsidR="0042516B">
        <w:t xml:space="preserve"> </w:t>
      </w:r>
      <w:r w:rsidR="0042516B">
        <w:rPr>
          <w:rFonts w:hint="eastAsia"/>
        </w:rPr>
        <w:t xml:space="preserve">또한, IPTV 고품질 상품의 가입자 수가 지속적으로 증가하고 있다. 특히, </w:t>
      </w:r>
      <w:r w:rsidR="0042516B">
        <w:t xml:space="preserve">GIGA </w:t>
      </w:r>
      <w:r w:rsidR="0042516B">
        <w:rPr>
          <w:rFonts w:hint="eastAsia"/>
        </w:rPr>
        <w:t>인터넷은 전체 인터넷 가입자 수를 늘리는데 공헌</w:t>
      </w:r>
      <w:r w:rsidR="005018DD">
        <w:rPr>
          <w:rFonts w:hint="eastAsia"/>
        </w:rPr>
        <w:t xml:space="preserve">하고 있을 </w:t>
      </w:r>
      <w:r w:rsidR="0042516B">
        <w:rPr>
          <w:rFonts w:hint="eastAsia"/>
        </w:rPr>
        <w:t xml:space="preserve">뿐만 아니라 유선 및 무선 </w:t>
      </w:r>
      <w:r w:rsidR="005018DD">
        <w:rPr>
          <w:rFonts w:hint="eastAsia"/>
        </w:rPr>
        <w:t xml:space="preserve">결합상품에도 긍정적인 영향을 </w:t>
      </w:r>
      <w:r w:rsidR="005E0847">
        <w:rPr>
          <w:rFonts w:hint="eastAsia"/>
        </w:rPr>
        <w:t>줍니다</w:t>
      </w:r>
      <w:r w:rsidR="005018DD">
        <w:rPr>
          <w:rFonts w:hint="eastAsia"/>
        </w:rPr>
        <w:t>.</w:t>
      </w:r>
    </w:p>
    <w:p w:rsidR="00AA020F" w:rsidRDefault="00AA020F"/>
    <w:p w:rsidR="005E0847" w:rsidRDefault="005E0847"/>
    <w:p w:rsidR="005E0847" w:rsidRDefault="005E0847"/>
    <w:p w:rsidR="005E0847" w:rsidRDefault="005E0847"/>
    <w:p w:rsidR="005E0847" w:rsidRDefault="005E0847"/>
    <w:p w:rsidR="005E0847" w:rsidRDefault="005E0847"/>
    <w:p w:rsidR="005E0847" w:rsidRDefault="005E0847"/>
    <w:p w:rsidR="005E0847" w:rsidRDefault="00AA020F">
      <w:r>
        <w:rPr>
          <w:rFonts w:hint="eastAsia"/>
        </w:rPr>
        <w:t xml:space="preserve">그럼에도 불구하고, 저희는 모바일 폰과 스마트 폰 시장에서 전세계 업계 1위 자리를 유지했습니다. 또한 영상 디스플레이 사업 부문에서 </w:t>
      </w:r>
      <w:r>
        <w:t xml:space="preserve">UHD </w:t>
      </w:r>
      <w:r>
        <w:rPr>
          <w:rFonts w:hint="eastAsia"/>
        </w:rPr>
        <w:t xml:space="preserve">초대형 커브드 </w:t>
      </w:r>
      <w:r>
        <w:t>T</w:t>
      </w:r>
      <w:r>
        <w:rPr>
          <w:rFonts w:hint="eastAsia"/>
        </w:rPr>
        <w:t xml:space="preserve">V 등 프리미엄 제품 판매를 촉진시켜 글로벌 시장에서의 위상을 공고히 했습니다. 그 결과 삼성전자는 2008년 이후 9년 연속 전세계 </w:t>
      </w:r>
      <w:r>
        <w:t>tv</w:t>
      </w:r>
      <w:r>
        <w:rPr>
          <w:rFonts w:hint="eastAsia"/>
        </w:rPr>
        <w:t xml:space="preserve"> 시장 점유율 1위를 기록했습니다.</w:t>
      </w:r>
    </w:p>
    <w:p w:rsidR="005E0847" w:rsidRDefault="005E0847">
      <w:r>
        <w:t xml:space="preserve">Nevertheless, </w:t>
      </w:r>
      <w:r w:rsidR="00C9207B">
        <w:t>we remained the top of worldwide leading company</w:t>
      </w:r>
      <w:r>
        <w:t xml:space="preserve"> </w:t>
      </w:r>
      <w:r w:rsidR="003043EC">
        <w:t>i</w:t>
      </w:r>
      <w:r>
        <w:t>n mobile phones and smartphon</w:t>
      </w:r>
      <w:r w:rsidR="00C9207B">
        <w:t>es. In addition, we enhanced</w:t>
      </w:r>
      <w:r>
        <w:t xml:space="preserve"> </w:t>
      </w:r>
      <w:r w:rsidR="00C9207B">
        <w:t xml:space="preserve">of </w:t>
      </w:r>
      <w:r w:rsidR="00756109">
        <w:t>global market by increasing</w:t>
      </w:r>
      <w:r>
        <w:t xml:space="preserve"> premium product sales such as UHD su</w:t>
      </w:r>
      <w:r w:rsidR="00756109">
        <w:t>per large cubed TV</w:t>
      </w:r>
      <w:r w:rsidR="0019310F">
        <w:t xml:space="preserve"> in the</w:t>
      </w:r>
      <w:r>
        <w:t xml:space="preserve"> display business. As a re</w:t>
      </w:r>
      <w:r w:rsidR="00756109">
        <w:t>sult, Samsung E</w:t>
      </w:r>
      <w:r w:rsidR="00F720FF">
        <w:t xml:space="preserve">lectronics have recorded the top share </w:t>
      </w:r>
      <w:r w:rsidR="00756109">
        <w:t>of</w:t>
      </w:r>
      <w:r w:rsidR="00F720FF">
        <w:t xml:space="preserve"> the global TV market for nine</w:t>
      </w:r>
      <w:r>
        <w:t xml:space="preserve"> years since 2008. </w:t>
      </w:r>
    </w:p>
    <w:p w:rsidR="00416157" w:rsidRDefault="00416157"/>
    <w:p w:rsidR="00416157" w:rsidRDefault="00416157"/>
    <w:p w:rsidR="005E0847" w:rsidRDefault="005E0847"/>
    <w:p w:rsidR="005E0847" w:rsidRDefault="005E0847"/>
    <w:p w:rsidR="005E0847" w:rsidRPr="00AA020F" w:rsidRDefault="00AA020F">
      <w:r>
        <w:rPr>
          <w:rFonts w:hint="eastAsia"/>
        </w:rPr>
        <w:lastRenderedPageBreak/>
        <w:t xml:space="preserve">그동안 지속적으로 글로벌 </w:t>
      </w:r>
      <w:r>
        <w:t xml:space="preserve">R&amp;D </w:t>
      </w:r>
      <w:r>
        <w:rPr>
          <w:rFonts w:hint="eastAsia"/>
        </w:rPr>
        <w:t xml:space="preserve">센터를 확장하고 우수한 인재를 고용해 온 만큼 업계의 혁신을 주도하기 위해 연구 개발에 15조원을 투자했습니다. 뉴욕 및 실리콘 밸리에 오픈 이노베이션 센터를 설립하여 해외 인재와 기술을 확보할 수 있었습니다. 이러한 전향적 조치를 바탕으로 엄청난 실적을 올렸으며, 세계 최초의 커브드 디스플레이 스마트폰 등의 웨어러블 기기와 같은 우수한 기술을 개발할 수 있었습니다. </w:t>
      </w:r>
    </w:p>
    <w:p w:rsidR="00416157" w:rsidRDefault="005E0847">
      <w:pPr>
        <w:rPr>
          <w:rFonts w:hint="eastAsia"/>
        </w:rPr>
      </w:pPr>
      <w:r>
        <w:t>We have invested 15 trillion won in R&amp;D</w:t>
      </w:r>
      <w:r w:rsidR="00F720FF">
        <w:t xml:space="preserve"> to lead</w:t>
      </w:r>
      <w:r>
        <w:t xml:space="preserve"> innovation </w:t>
      </w:r>
      <w:r w:rsidR="00F720FF">
        <w:t>in the industry as</w:t>
      </w:r>
      <w:r>
        <w:t xml:space="preserve"> </w:t>
      </w:r>
      <w:r w:rsidR="00F720FF">
        <w:t xml:space="preserve">we expand </w:t>
      </w:r>
      <w:r>
        <w:t>the global R&amp;D cent</w:t>
      </w:r>
      <w:r w:rsidR="00F720FF">
        <w:t>er and hire superior exports</w:t>
      </w:r>
      <w:r>
        <w:t>. By establishing an open innovation center in New York and</w:t>
      </w:r>
      <w:r w:rsidR="00F720FF">
        <w:t xml:space="preserve"> Silicon Valley, we could have</w:t>
      </w:r>
      <w:r>
        <w:t xml:space="preserve"> attract</w:t>
      </w:r>
      <w:r w:rsidR="00F720FF">
        <w:t>ed</w:t>
      </w:r>
      <w:r>
        <w:t xml:space="preserve"> foreign talents and technologies. Based o</w:t>
      </w:r>
      <w:r w:rsidR="00F720FF">
        <w:t>n these forward-strategy, we achieved extensive records and developed competitive</w:t>
      </w:r>
      <w:r>
        <w:t xml:space="preserve"> technologies such as weara</w:t>
      </w:r>
      <w:r w:rsidR="00F720FF">
        <w:t xml:space="preserve">ble devices like </w:t>
      </w:r>
      <w:r w:rsidR="00516AAC">
        <w:t xml:space="preserve">the first </w:t>
      </w:r>
      <w:r w:rsidR="00F720FF">
        <w:t>curved display smart phones</w:t>
      </w:r>
      <w:r w:rsidR="00516AAC">
        <w:t xml:space="preserve"> in the world</w:t>
      </w:r>
      <w:r w:rsidR="00F720FF">
        <w:t>.</w:t>
      </w:r>
      <w:r>
        <w:t xml:space="preserve"> </w:t>
      </w:r>
      <w:bookmarkStart w:id="0" w:name="_GoBack"/>
      <w:bookmarkEnd w:id="0"/>
    </w:p>
    <w:p w:rsidR="00416157" w:rsidRDefault="00416157"/>
    <w:p w:rsidR="00416157" w:rsidRDefault="00CB2C27">
      <w:r>
        <w:rPr>
          <w:noProof/>
        </w:rPr>
        <w:drawing>
          <wp:inline distT="0" distB="0" distL="0" distR="0" wp14:anchorId="5CA57F37" wp14:editId="76A3D21F">
            <wp:extent cx="5731510" cy="347345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473450"/>
                    </a:xfrm>
                    <a:prstGeom prst="rect">
                      <a:avLst/>
                    </a:prstGeom>
                  </pic:spPr>
                </pic:pic>
              </a:graphicData>
            </a:graphic>
          </wp:inline>
        </w:drawing>
      </w:r>
    </w:p>
    <w:sectPr w:rsidR="0041615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AB" w:rsidRDefault="00D149AB" w:rsidP="005E0847">
      <w:pPr>
        <w:spacing w:after="0" w:line="240" w:lineRule="auto"/>
      </w:pPr>
      <w:r>
        <w:separator/>
      </w:r>
    </w:p>
  </w:endnote>
  <w:endnote w:type="continuationSeparator" w:id="0">
    <w:p w:rsidR="00D149AB" w:rsidRDefault="00D149AB" w:rsidP="005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AB" w:rsidRDefault="00D149AB" w:rsidP="005E0847">
      <w:pPr>
        <w:spacing w:after="0" w:line="240" w:lineRule="auto"/>
      </w:pPr>
      <w:r>
        <w:separator/>
      </w:r>
    </w:p>
  </w:footnote>
  <w:footnote w:type="continuationSeparator" w:id="0">
    <w:p w:rsidR="00D149AB" w:rsidRDefault="00D149AB" w:rsidP="005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F"/>
    <w:rsid w:val="0019310F"/>
    <w:rsid w:val="003043EC"/>
    <w:rsid w:val="00416157"/>
    <w:rsid w:val="0042516B"/>
    <w:rsid w:val="004B4AFA"/>
    <w:rsid w:val="005018DD"/>
    <w:rsid w:val="00516AAC"/>
    <w:rsid w:val="005E0847"/>
    <w:rsid w:val="006516B4"/>
    <w:rsid w:val="00690C3F"/>
    <w:rsid w:val="00756109"/>
    <w:rsid w:val="007D6F88"/>
    <w:rsid w:val="00855CEE"/>
    <w:rsid w:val="008E0E82"/>
    <w:rsid w:val="00AA020F"/>
    <w:rsid w:val="00C9207B"/>
    <w:rsid w:val="00CB2C27"/>
    <w:rsid w:val="00D149AB"/>
    <w:rsid w:val="00D76134"/>
    <w:rsid w:val="00E30B69"/>
    <w:rsid w:val="00F720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F709"/>
  <w15:chartTrackingRefBased/>
  <w15:docId w15:val="{D1D26349-BB11-4455-B699-910CA1B3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47"/>
    <w:pPr>
      <w:tabs>
        <w:tab w:val="center" w:pos="4513"/>
        <w:tab w:val="right" w:pos="9026"/>
      </w:tabs>
      <w:snapToGrid w:val="0"/>
    </w:pPr>
  </w:style>
  <w:style w:type="character" w:customStyle="1" w:styleId="Char">
    <w:name w:val="머리글 Char"/>
    <w:basedOn w:val="a0"/>
    <w:link w:val="a3"/>
    <w:uiPriority w:val="99"/>
    <w:rsid w:val="005E0847"/>
  </w:style>
  <w:style w:type="paragraph" w:styleId="a4">
    <w:name w:val="footer"/>
    <w:basedOn w:val="a"/>
    <w:link w:val="Char0"/>
    <w:uiPriority w:val="99"/>
    <w:unhideWhenUsed/>
    <w:rsid w:val="005E0847"/>
    <w:pPr>
      <w:tabs>
        <w:tab w:val="center" w:pos="4513"/>
        <w:tab w:val="right" w:pos="9026"/>
      </w:tabs>
      <w:snapToGrid w:val="0"/>
    </w:pPr>
  </w:style>
  <w:style w:type="character" w:customStyle="1" w:styleId="Char0">
    <w:name w:val="바닥글 Char"/>
    <w:basedOn w:val="a0"/>
    <w:link w:val="a4"/>
    <w:uiPriority w:val="99"/>
    <w:rsid w:val="005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2751">
      <w:bodyDiv w:val="1"/>
      <w:marLeft w:val="0"/>
      <w:marRight w:val="0"/>
      <w:marTop w:val="0"/>
      <w:marBottom w:val="0"/>
      <w:divBdr>
        <w:top w:val="none" w:sz="0" w:space="0" w:color="auto"/>
        <w:left w:val="none" w:sz="0" w:space="0" w:color="auto"/>
        <w:bottom w:val="none" w:sz="0" w:space="0" w:color="auto"/>
        <w:right w:val="none" w:sz="0" w:space="0" w:color="auto"/>
      </w:divBdr>
      <w:divsChild>
        <w:div w:id="28146184">
          <w:marLeft w:val="0"/>
          <w:marRight w:val="0"/>
          <w:marTop w:val="0"/>
          <w:marBottom w:val="0"/>
          <w:divBdr>
            <w:top w:val="none" w:sz="0" w:space="0" w:color="auto"/>
            <w:left w:val="none" w:sz="0" w:space="0" w:color="auto"/>
            <w:bottom w:val="none" w:sz="0" w:space="0" w:color="auto"/>
            <w:right w:val="none" w:sz="0" w:space="0" w:color="auto"/>
          </w:divBdr>
          <w:divsChild>
            <w:div w:id="1524712866">
              <w:marLeft w:val="0"/>
              <w:marRight w:val="0"/>
              <w:marTop w:val="0"/>
              <w:marBottom w:val="0"/>
              <w:divBdr>
                <w:top w:val="none" w:sz="0" w:space="0" w:color="auto"/>
                <w:left w:val="none" w:sz="0" w:space="0" w:color="auto"/>
                <w:bottom w:val="none" w:sz="0" w:space="0" w:color="auto"/>
                <w:right w:val="none" w:sz="0" w:space="0" w:color="auto"/>
              </w:divBdr>
              <w:divsChild>
                <w:div w:id="2102678453">
                  <w:marLeft w:val="0"/>
                  <w:marRight w:val="0"/>
                  <w:marTop w:val="0"/>
                  <w:marBottom w:val="0"/>
                  <w:divBdr>
                    <w:top w:val="none" w:sz="0" w:space="0" w:color="auto"/>
                    <w:left w:val="none" w:sz="0" w:space="0" w:color="auto"/>
                    <w:bottom w:val="none" w:sz="0" w:space="0" w:color="auto"/>
                    <w:right w:val="none" w:sz="0" w:space="0" w:color="auto"/>
                  </w:divBdr>
                  <w:divsChild>
                    <w:div w:id="1442602541">
                      <w:marLeft w:val="0"/>
                      <w:marRight w:val="0"/>
                      <w:marTop w:val="0"/>
                      <w:marBottom w:val="0"/>
                      <w:divBdr>
                        <w:top w:val="none" w:sz="0" w:space="0" w:color="auto"/>
                        <w:left w:val="none" w:sz="0" w:space="0" w:color="auto"/>
                        <w:bottom w:val="none" w:sz="0" w:space="0" w:color="auto"/>
                        <w:right w:val="none" w:sz="0" w:space="0" w:color="auto"/>
                      </w:divBdr>
                      <w:divsChild>
                        <w:div w:id="558243888">
                          <w:marLeft w:val="0"/>
                          <w:marRight w:val="0"/>
                          <w:marTop w:val="0"/>
                          <w:marBottom w:val="0"/>
                          <w:divBdr>
                            <w:top w:val="none" w:sz="0" w:space="0" w:color="auto"/>
                            <w:left w:val="none" w:sz="0" w:space="0" w:color="auto"/>
                            <w:bottom w:val="none" w:sz="0" w:space="0" w:color="auto"/>
                            <w:right w:val="none" w:sz="0" w:space="0" w:color="auto"/>
                          </w:divBdr>
                          <w:divsChild>
                            <w:div w:id="2090153185">
                              <w:marLeft w:val="105"/>
                              <w:marRight w:val="105"/>
                              <w:marTop w:val="0"/>
                              <w:marBottom w:val="0"/>
                              <w:divBdr>
                                <w:top w:val="single" w:sz="6" w:space="0" w:color="DDDDDD"/>
                                <w:left w:val="single" w:sz="6" w:space="0" w:color="DDDDDD"/>
                                <w:bottom w:val="single" w:sz="6" w:space="31" w:color="DDDDDD"/>
                                <w:right w:val="single" w:sz="6" w:space="0" w:color="DDDDDD"/>
                              </w:divBdr>
                              <w:divsChild>
                                <w:div w:id="2020349513">
                                  <w:marLeft w:val="0"/>
                                  <w:marRight w:val="0"/>
                                  <w:marTop w:val="0"/>
                                  <w:marBottom w:val="0"/>
                                  <w:divBdr>
                                    <w:top w:val="none" w:sz="0" w:space="0" w:color="auto"/>
                                    <w:left w:val="none" w:sz="0" w:space="0" w:color="auto"/>
                                    <w:bottom w:val="none" w:sz="0" w:space="0" w:color="auto"/>
                                    <w:right w:val="none" w:sz="0" w:space="0" w:color="auto"/>
                                  </w:divBdr>
                                  <w:divsChild>
                                    <w:div w:id="697898085">
                                      <w:marLeft w:val="0"/>
                                      <w:marRight w:val="0"/>
                                      <w:marTop w:val="0"/>
                                      <w:marBottom w:val="0"/>
                                      <w:divBdr>
                                        <w:top w:val="none" w:sz="0" w:space="0" w:color="auto"/>
                                        <w:left w:val="none" w:sz="0" w:space="0" w:color="auto"/>
                                        <w:bottom w:val="none" w:sz="0" w:space="0" w:color="auto"/>
                                        <w:right w:val="none" w:sz="0" w:space="0" w:color="auto"/>
                                      </w:divBdr>
                                    </w:div>
                                  </w:divsChild>
                                </w:div>
                                <w:div w:id="159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307</Words>
  <Characters>1751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2017-08-06T01:32:00Z</dcterms:created>
  <dcterms:modified xsi:type="dcterms:W3CDTF">2017-08-06T11:58:00Z</dcterms:modified>
</cp:coreProperties>
</file>