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1776"/>
        <w:gridCol w:w="1737"/>
        <w:gridCol w:w="1873"/>
        <w:gridCol w:w="1629"/>
      </w:tblGrid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Why do people yawn?</w:t>
            </w:r>
          </w:p>
        </w:tc>
      </w:tr>
      <w:tr w:rsidR="00BF473C">
        <w:trPr>
          <w:trHeight w:val="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Instructor: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Level: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Age: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jc w:val="left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Number of Students: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Length:</w:t>
            </w:r>
          </w:p>
        </w:tc>
      </w:tr>
      <w:tr w:rsidR="00BF473C">
        <w:trPr>
          <w:trHeight w:val="1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Inhyuk Lee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Advance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25-35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20 min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Materials: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-Computer with monitor and speaker.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-Board and markers.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-4 piece papers of adjective word cards.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-Main Activity 8 copies of paper.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-Picture of yawning.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Aims: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-Recognize the adjectives related to yawn.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-Use expressions focusing on fluency.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-Students will be able to practice past tense during their speaking.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-Identify the factors that make yawning contagious.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-Realize the pronunciation of the adjectives.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Language Skills: </w:t>
            </w:r>
          </w:p>
          <w:p w:rsidR="00BF473C" w:rsidRDefault="00DF4685">
            <w:pPr>
              <w:spacing w:after="0" w:line="240" w:lineRule="auto"/>
              <w:ind w:left="1100" w:hanging="110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-Speaking: Teacher’s elicitation; background of yawn. </w:t>
            </w:r>
          </w:p>
          <w:p w:rsidR="00BF473C" w:rsidRDefault="00DF4685">
            <w:pPr>
              <w:spacing w:after="0" w:line="240" w:lineRule="auto"/>
              <w:ind w:left="110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Share students’ experiences in discussion.</w:t>
            </w:r>
          </w:p>
          <w:p w:rsidR="00BF473C" w:rsidRDefault="00DF4685">
            <w:pPr>
              <w:spacing w:after="0" w:line="240" w:lineRule="auto"/>
              <w:ind w:left="110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Practice the pronunciation of ‘yawn’ and adjectives related to yawn.</w:t>
            </w:r>
          </w:p>
          <w:p w:rsidR="00BF473C" w:rsidRDefault="00DF4685">
            <w:pPr>
              <w:spacing w:after="0" w:line="240" w:lineRule="auto"/>
              <w:ind w:left="1100" w:hanging="110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-Reading: Memorize the vocabulary related to yawn.</w:t>
            </w:r>
          </w:p>
          <w:p w:rsidR="00BF473C" w:rsidRDefault="00DF4685">
            <w:pPr>
              <w:spacing w:after="0" w:line="240" w:lineRule="auto"/>
              <w:ind w:left="1100" w:hanging="1100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-Listening: Recognize the pronunciation of adjectives.</w:t>
            </w:r>
          </w:p>
          <w:p w:rsidR="00BF473C" w:rsidRDefault="00DF4685">
            <w:pPr>
              <w:spacing w:after="0" w:line="240" w:lineRule="auto"/>
              <w:ind w:left="1100" w:hanging="11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-Grammar: Be familiar with using past tense.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Language Systems: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-Phonology: Understanding the pronunciation of ‘yawn’.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-Lexis: Distinguished the adjectives in terms of the emotions.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-Grammar: Past tense by telling their experiences.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-Function: Asking the others’ experiences of yawn.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-Discourse: Sharing Students’ experiences of when they had yawned in the past.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Assumptions: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-Almost of them may already know the word of ‘Yawn’ and vocabulary related in yawn.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-Roleplaying takes shorter than I expected.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Anticipated Errors and Solutions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-Students may lose their track on topic when they have conversation with partner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-&gt; Reminding students the topic but just in case of emergency, not much.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- The task is not as difficult as I might to think.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-&gt; Give them more difficult topics.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 There is a possibility to change time to spend each stage.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-&gt; Manage the time to follow on the time table.</w:t>
            </w:r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References: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‘Why do people yawn?’(Sean Banvile) [Copyright]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Published on 3. Sep. 2017. On </w:t>
            </w:r>
            <w:hyperlink r:id="rId6">
              <w:r>
                <w:rPr>
                  <w:rFonts w:ascii="맑은 고딕" w:eastAsia="맑은 고딕" w:hAnsi="맑은 고딕" w:cs="맑은 고딕"/>
                  <w:b/>
                  <w:color w:val="0563C1"/>
                  <w:u w:val="single"/>
                </w:rPr>
                <w:t>www.breakingnewsenglish.com</w:t>
              </w:r>
            </w:hyperlink>
            <w:r>
              <w:rPr>
                <w:rFonts w:ascii="맑은 고딕" w:eastAsia="맑은 고딕" w:hAnsi="맑은 고딕" w:cs="맑은 고딕"/>
                <w:b/>
              </w:rPr>
              <w:t xml:space="preserve">. </w:t>
            </w:r>
          </w:p>
          <w:p w:rsidR="00972EA7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Retrieved 5. Feb. 2019,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From, </w:t>
            </w:r>
            <w:hyperlink r:id="rId7">
              <w:r>
                <w:rPr>
                  <w:rFonts w:ascii="맑은 고딕" w:eastAsia="맑은 고딕" w:hAnsi="맑은 고딕" w:cs="맑은 고딕"/>
                  <w:b/>
                  <w:color w:val="0000FF"/>
                  <w:u w:val="single"/>
                </w:rPr>
                <w:t>http://www.breakingnewsenglish.com/1709/170903-yawning.html</w:t>
              </w:r>
            </w:hyperlink>
          </w:p>
          <w:p w:rsidR="00BF473C" w:rsidRPr="00972EA7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The Yawn Song (Mister Doak) [Official Video] Published on 11. Oct. 2015. On Youtube.com. Retrieved 5. Feb. 2019,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From, </w:t>
            </w:r>
            <w:hyperlink r:id="rId8">
              <w:r>
                <w:rPr>
                  <w:rFonts w:ascii="맑은 고딕" w:eastAsia="맑은 고딕" w:hAnsi="맑은 고딕" w:cs="맑은 고딕"/>
                  <w:b/>
                  <w:color w:val="0000FF"/>
                  <w:u w:val="single"/>
                </w:rPr>
                <w:t>https://www.youtube.com/watch?v=3ikZ1AfAMBk</w:t>
              </w:r>
            </w:hyperlink>
          </w:p>
        </w:tc>
      </w:tr>
      <w:tr w:rsidR="00BF473C">
        <w:trPr>
          <w:trHeight w:val="1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Notes:</w:t>
            </w:r>
          </w:p>
        </w:tc>
      </w:tr>
    </w:tbl>
    <w:p w:rsidR="00BF473C" w:rsidRDefault="00BF473C">
      <w:pPr>
        <w:rPr>
          <w:rFonts w:ascii="맑은 고딕" w:eastAsia="맑은 고딕" w:hAnsi="맑은 고딕" w:cs="맑은 고딕"/>
          <w:b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990"/>
        <w:gridCol w:w="2498"/>
        <w:gridCol w:w="831"/>
        <w:gridCol w:w="3618"/>
      </w:tblGrid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473C" w:rsidTr="00972EA7">
        <w:trPr>
          <w:trHeight w:val="1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Aims: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-Get students’ interests.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Materials: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-Board and markers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-Picture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-Computer with monitor and speaker.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Set Up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Student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Teacher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10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30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20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Answer the teacher’s questions.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Watching the video.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Answer the teacher’s questions.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&lt;Greeting 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“How’s going everyone?”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“How do you feel after lunch*** (student)?”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“You guys are maybe getting tired after lunch, aren’t you?” So do I.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&lt;Lead-in&gt;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Firstly, I’m going to show you a video I found last night. Let’s watch the video.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**Showing the action of yawn.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&lt;Eliciting&gt;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When you are tired or bored, what do you usually do?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“Yes, and I already did yawn at the start of the class.”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**Showing the picture.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&lt;Introduction of the lesson topic&gt;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Today, We are going to talk about Yawn.”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lastRenderedPageBreak/>
              <w:t>Notes: Do not talk too much time in Greeting and Lead-in.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      Provide students more time to speak than teacher.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 xml:space="preserve">Task Preparation: CCQ &amp; Role Playing (5 minutes) </w:t>
            </w:r>
          </w:p>
        </w:tc>
      </w:tr>
      <w:tr w:rsidR="00BF473C" w:rsidTr="00972EA7">
        <w:trPr>
          <w:trHeight w:val="1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Aims: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-Know words related to yawning.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-Understand the topic today.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Materials: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-Word cards.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Set Up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Student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Teacher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 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30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1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1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30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2 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Groups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Answer the teacher’s question.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Match the word cards in groups.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Discuss with the whole class.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Repeat.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Answer the teacher’s questions.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&lt;CCQ&gt;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“What makes people yawn?”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&lt;Role playing&gt;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“What are words related in?”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Check the role playing.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Practice pronunciation of adjectives.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&lt;CCQ&gt;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“How do you feel when you yawn?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“What do you think when you see other people yawning?”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Notes: Do not spend much time in CCQ.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Task Realization: Having conversation (12 minutes 30 seconds).</w:t>
            </w:r>
          </w:p>
        </w:tc>
      </w:tr>
      <w:tr w:rsidR="00BF473C" w:rsidTr="00972EA7">
        <w:trPr>
          <w:trHeight w:val="1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Aims: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-Share the personal experiences with partners particularly.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-Practice the expressions by using past tense.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-Think about when they yawn.</w:t>
            </w:r>
          </w:p>
          <w:p w:rsidR="00BF473C" w:rsidRDefault="00DF4685">
            <w:pPr>
              <w:spacing w:after="0" w:line="240" w:lineRule="auto"/>
              <w:ind w:firstLine="100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(Language focus).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Materials: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-Note and pen.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Set Up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Student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Teacher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30 sec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4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1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5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2 min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Pairs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P</w:t>
            </w:r>
            <w:r>
              <w:rPr>
                <w:rFonts w:ascii="맑은 고딕" w:eastAsia="맑은 고딕" w:hAnsi="맑은 고딕" w:cs="맑은 고딕"/>
                <w:b/>
              </w:rPr>
              <w:t>airs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P</w:t>
            </w:r>
            <w:r>
              <w:rPr>
                <w:rFonts w:ascii="맑은 고딕" w:eastAsia="맑은 고딕" w:hAnsi="맑은 고딕" w:cs="맑은 고딕"/>
                <w:b/>
              </w:rPr>
              <w:t>airs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Pay attention to teacher.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 student turns.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Sharing experiences by having conversation based on activity questions with partners.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*** S</w:t>
            </w:r>
            <w:r w:rsidRPr="009018ED">
              <w:rPr>
                <w:rFonts w:ascii="맑은 고딕" w:eastAsia="맑은 고딕" w:hAnsi="맑은 고딕" w:cs="맑은 고딕"/>
                <w:b/>
              </w:rPr>
              <w:t xml:space="preserve">hould be able to use past tense and adjectives we had learned as much as you can. </w:t>
            </w:r>
          </w:p>
          <w:p w:rsidR="00D57422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 w:rsidRPr="009018ED">
              <w:rPr>
                <w:rFonts w:ascii="맑은 고딕" w:eastAsia="맑은 고딕" w:hAnsi="맑은 고딕" w:cs="맑은 고딕"/>
                <w:b/>
              </w:rPr>
              <w:t>(ACTIVITY RULE)</w:t>
            </w: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And after 4 min, B student guess the questions what my partner have. 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Change turns and Do again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Speak their partner’s experience.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&lt;Giving the main activity&gt;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-Giving instruction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Do you know what my questions are?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D57422" w:rsidRDefault="00D57422" w:rsidP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 w:hint="eastAsia"/>
                <w:b/>
              </w:rPr>
              <w:t>***</w:t>
            </w:r>
            <w:r>
              <w:rPr>
                <w:rFonts w:ascii="맑은 고딕" w:eastAsia="맑은 고딕" w:hAnsi="맑은 고딕" w:cs="맑은 고딕"/>
                <w:b/>
              </w:rPr>
              <w:t xml:space="preserve">Using past </w:t>
            </w:r>
            <w:r w:rsidR="009018ED">
              <w:rPr>
                <w:rFonts w:ascii="맑은 고딕" w:eastAsia="맑은 고딕" w:hAnsi="맑은 고딕" w:cs="맑은 고딕"/>
                <w:b/>
              </w:rPr>
              <w:t>tense and related adjectives.</w:t>
            </w: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9018ED" w:rsidRDefault="009018ED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&lt;Teacher checking time&gt;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-Observe their conversations and check the errors focused on past tense.</w:t>
            </w:r>
          </w:p>
          <w:p w:rsidR="00D57422" w:rsidRDefault="00D57422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&lt;Presentation&gt;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Let’s share your partner’s experience.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ind w:left="600" w:hanging="600"/>
              <w:rPr>
                <w:rFonts w:ascii="맑은 고딕" w:eastAsia="맑은 고딕" w:hAnsi="맑은 고딕" w:cs="맑은 고딕"/>
                <w:b/>
                <w:sz w:val="18"/>
              </w:rPr>
            </w:pPr>
            <w:r>
              <w:rPr>
                <w:rFonts w:ascii="맑은 고딕" w:eastAsia="맑은 고딕" w:hAnsi="맑은 고딕" w:cs="맑은 고딕"/>
                <w:b/>
              </w:rPr>
              <w:t>Notes:</w:t>
            </w:r>
            <w:r>
              <w:rPr>
                <w:rFonts w:ascii="맑은 고딕" w:eastAsia="맑은 고딕" w:hAnsi="맑은 고딕" w:cs="맑은 고딕"/>
                <w:b/>
                <w:sz w:val="18"/>
              </w:rPr>
              <w:t xml:space="preserve"> Focus on fluency when student speaks and take notes when they did mistakes in terms of        the past tense.</w:t>
            </w:r>
          </w:p>
          <w:p w:rsidR="00BF473C" w:rsidRDefault="00DF4685">
            <w:pPr>
              <w:spacing w:after="0" w:line="240" w:lineRule="auto"/>
              <w:ind w:firstLine="90"/>
              <w:rPr>
                <w:rFonts w:ascii="맑은 고딕" w:eastAsia="맑은 고딕" w:hAnsi="맑은 고딕" w:cs="맑은 고딕"/>
                <w:b/>
                <w:sz w:val="18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 xml:space="preserve">         Take care of the students who are not around.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18"/>
              </w:rPr>
              <w:t xml:space="preserve">          Encourage all the students are engaged in the activity.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  <w:sz w:val="22"/>
              </w:rPr>
              <w:t>Post Task: Feedback &amp; Closing (1minutes 30 seconds)</w:t>
            </w:r>
          </w:p>
        </w:tc>
      </w:tr>
      <w:tr w:rsidR="00BF473C" w:rsidTr="00972EA7">
        <w:trPr>
          <w:trHeight w:val="1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Aims: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Remind what they learned.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Give them correction they did mistakes.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Materials:</w:t>
            </w: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-Board and markers.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Time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Set Up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 xml:space="preserve">Student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Teacher</w:t>
            </w:r>
          </w:p>
        </w:tc>
      </w:tr>
      <w:tr w:rsidR="00BF473C" w:rsidTr="00972EA7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1 min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30 sec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Whole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Pay attention to teacher.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Pay attention to teacher.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  <w:r>
              <w:rPr>
                <w:rFonts w:ascii="맑은 고딕" w:eastAsia="맑은 고딕" w:hAnsi="맑은 고딕" w:cs="맑은 고딕"/>
                <w:b/>
              </w:rPr>
              <w:t>Feedback</w:t>
            </w:r>
          </w:p>
          <w:p w:rsidR="00BF473C" w:rsidRDefault="00BF473C">
            <w:pPr>
              <w:spacing w:after="0" w:line="240" w:lineRule="auto"/>
              <w:rPr>
                <w:rFonts w:ascii="맑은 고딕" w:eastAsia="맑은 고딕" w:hAnsi="맑은 고딕" w:cs="맑은 고딕"/>
                <w:b/>
              </w:rPr>
            </w:pPr>
          </w:p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Closing.</w:t>
            </w:r>
          </w:p>
        </w:tc>
      </w:tr>
      <w:tr w:rsidR="00BF473C" w:rsidTr="00972EA7">
        <w:trPr>
          <w:trHeight w:val="1"/>
        </w:trPr>
        <w:tc>
          <w:tcPr>
            <w:tcW w:w="8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73C" w:rsidRDefault="00DF4685">
            <w:pPr>
              <w:spacing w:after="0" w:line="240" w:lineRule="auto"/>
              <w:rPr>
                <w:rFonts w:ascii="맑은 고딕" w:eastAsia="맑은 고딕" w:hAnsi="맑은 고딕" w:cs="맑은 고딕"/>
              </w:rPr>
            </w:pPr>
            <w:r>
              <w:rPr>
                <w:rFonts w:ascii="맑은 고딕" w:eastAsia="맑은 고딕" w:hAnsi="맑은 고딕" w:cs="맑은 고딕"/>
                <w:b/>
              </w:rPr>
              <w:t>Notes:</w:t>
            </w:r>
            <w:r>
              <w:rPr>
                <w:rFonts w:ascii="맑은 고딕" w:eastAsia="맑은 고딕" w:hAnsi="맑은 고딕" w:cs="맑은 고딕"/>
                <w:b/>
                <w:sz w:val="18"/>
              </w:rPr>
              <w:t xml:space="preserve"> Give students motivations by giving possible suggestion for improvement.</w:t>
            </w:r>
          </w:p>
        </w:tc>
      </w:tr>
    </w:tbl>
    <w:p w:rsidR="00BF473C" w:rsidRDefault="00BF473C">
      <w:pPr>
        <w:rPr>
          <w:rFonts w:ascii="맑은 고딕" w:eastAsia="맑은 고딕" w:hAnsi="맑은 고딕" w:cs="맑은 고딕"/>
          <w:sz w:val="8"/>
        </w:rPr>
      </w:pPr>
      <w:bookmarkStart w:id="0" w:name="_GoBack"/>
      <w:bookmarkEnd w:id="0"/>
    </w:p>
    <w:sectPr w:rsidR="00BF47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B4" w:rsidRDefault="00697AB4" w:rsidP="00972EA7">
      <w:pPr>
        <w:spacing w:after="0" w:line="240" w:lineRule="auto"/>
      </w:pPr>
      <w:r>
        <w:separator/>
      </w:r>
    </w:p>
  </w:endnote>
  <w:endnote w:type="continuationSeparator" w:id="0">
    <w:p w:rsidR="00697AB4" w:rsidRDefault="00697AB4" w:rsidP="0097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B4" w:rsidRDefault="00697AB4" w:rsidP="00972EA7">
      <w:pPr>
        <w:spacing w:after="0" w:line="240" w:lineRule="auto"/>
      </w:pPr>
      <w:r>
        <w:separator/>
      </w:r>
    </w:p>
  </w:footnote>
  <w:footnote w:type="continuationSeparator" w:id="0">
    <w:p w:rsidR="00697AB4" w:rsidRDefault="00697AB4" w:rsidP="00972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C"/>
    <w:rsid w:val="00697AB4"/>
    <w:rsid w:val="009018ED"/>
    <w:rsid w:val="00972EA7"/>
    <w:rsid w:val="00BF473C"/>
    <w:rsid w:val="00D57422"/>
    <w:rsid w:val="00D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5D889-CC1B-4431-990D-35D4AE0E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42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E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72EA7"/>
  </w:style>
  <w:style w:type="paragraph" w:styleId="a4">
    <w:name w:val="footer"/>
    <w:basedOn w:val="a"/>
    <w:link w:val="Char0"/>
    <w:uiPriority w:val="99"/>
    <w:unhideWhenUsed/>
    <w:rsid w:val="00972E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7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ikZ1AfAMB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eakingnewsenglish.com/1709/170903-yawn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akingnewsenglish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2019-02-06T12:06:00Z</dcterms:created>
  <dcterms:modified xsi:type="dcterms:W3CDTF">2019-02-06T12:35:00Z</dcterms:modified>
</cp:coreProperties>
</file>