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13" w:rsidRDefault="007C7713" w:rsidP="007A2320">
      <w:pPr>
        <w:jc w:val="center"/>
        <w:rPr>
          <w:rFonts w:ascii="Gill Sans MT" w:hAnsi="Gill Sans MT" w:hint="eastAsia"/>
          <w:sz w:val="36"/>
          <w:szCs w:val="36"/>
        </w:rPr>
      </w:pPr>
    </w:p>
    <w:p w:rsidR="007C7713" w:rsidRDefault="007C7713" w:rsidP="007A2320">
      <w:pPr>
        <w:jc w:val="center"/>
        <w:rPr>
          <w:rFonts w:ascii="Gill Sans MT" w:hAnsi="Gill Sans MT" w:hint="eastAsia"/>
          <w:sz w:val="36"/>
          <w:szCs w:val="36"/>
        </w:rPr>
      </w:pPr>
    </w:p>
    <w:p w:rsidR="007C7713" w:rsidRDefault="007C7713" w:rsidP="007A2320">
      <w:pPr>
        <w:jc w:val="center"/>
        <w:rPr>
          <w:rFonts w:ascii="Gill Sans MT" w:hAnsi="Gill Sans MT" w:hint="eastAsia"/>
          <w:sz w:val="36"/>
          <w:szCs w:val="36"/>
        </w:rPr>
      </w:pPr>
    </w:p>
    <w:p w:rsidR="007C7713" w:rsidRPr="007A2320" w:rsidRDefault="007C7713" w:rsidP="007A2320">
      <w:pPr>
        <w:jc w:val="center"/>
        <w:rPr>
          <w:rFonts w:ascii="Gill Sans MT" w:hAnsi="Gill Sans MT" w:hint="eastAsia"/>
          <w:sz w:val="36"/>
          <w:szCs w:val="36"/>
        </w:rPr>
      </w:pPr>
    </w:p>
    <w:p w:rsidR="007A2320" w:rsidRPr="007C7713" w:rsidRDefault="007A2320" w:rsidP="007A2320">
      <w:pPr>
        <w:jc w:val="center"/>
        <w:rPr>
          <w:rFonts w:ascii="Gill Sans MT" w:hAnsi="Gill Sans MT"/>
          <w:b/>
          <w:sz w:val="56"/>
          <w:szCs w:val="56"/>
          <w:u w:val="single"/>
        </w:rPr>
      </w:pPr>
      <w:r w:rsidRPr="007C7713">
        <w:rPr>
          <w:rFonts w:ascii="Gill Sans MT" w:hAnsi="Gill Sans MT"/>
          <w:b/>
          <w:sz w:val="56"/>
          <w:szCs w:val="56"/>
          <w:u w:val="single"/>
        </w:rPr>
        <w:t>Second Language Acquisition</w:t>
      </w:r>
    </w:p>
    <w:p w:rsidR="007A2320" w:rsidRPr="007C7713" w:rsidRDefault="007A2320" w:rsidP="007A2320">
      <w:pPr>
        <w:jc w:val="center"/>
        <w:rPr>
          <w:rFonts w:ascii="Gill Sans MT" w:hAnsi="Gill Sans MT"/>
          <w:b/>
          <w:sz w:val="56"/>
          <w:szCs w:val="56"/>
        </w:rPr>
      </w:pPr>
    </w:p>
    <w:p w:rsidR="007A2320" w:rsidRPr="007C7713" w:rsidRDefault="007A2320" w:rsidP="007A2320">
      <w:pPr>
        <w:jc w:val="center"/>
        <w:rPr>
          <w:rFonts w:ascii="Gill Sans MT" w:hAnsi="Gill Sans MT"/>
          <w:b/>
          <w:sz w:val="56"/>
          <w:szCs w:val="56"/>
        </w:rPr>
      </w:pPr>
    </w:p>
    <w:p w:rsidR="007A2320" w:rsidRPr="007C7713" w:rsidRDefault="007A2320" w:rsidP="007A2320">
      <w:pPr>
        <w:jc w:val="center"/>
        <w:rPr>
          <w:rFonts w:ascii="Gill Sans MT" w:hAnsi="Gill Sans MT"/>
          <w:b/>
          <w:sz w:val="56"/>
          <w:szCs w:val="56"/>
        </w:rPr>
      </w:pPr>
      <w:r w:rsidRPr="007C7713">
        <w:rPr>
          <w:rFonts w:ascii="Gill Sans MT" w:hAnsi="Gill Sans MT"/>
          <w:b/>
          <w:sz w:val="56"/>
          <w:szCs w:val="56"/>
        </w:rPr>
        <w:t>By</w:t>
      </w:r>
    </w:p>
    <w:p w:rsidR="007A2320" w:rsidRPr="007C7713" w:rsidRDefault="007A2320" w:rsidP="007A2320">
      <w:pPr>
        <w:jc w:val="center"/>
        <w:rPr>
          <w:rFonts w:ascii="Gill Sans MT" w:hAnsi="Gill Sans MT"/>
          <w:b/>
          <w:sz w:val="56"/>
          <w:szCs w:val="56"/>
          <w:u w:val="single"/>
        </w:rPr>
      </w:pPr>
      <w:r w:rsidRPr="007C7713">
        <w:rPr>
          <w:rFonts w:ascii="Gill Sans MT" w:hAnsi="Gill Sans MT"/>
          <w:b/>
          <w:sz w:val="56"/>
          <w:szCs w:val="56"/>
          <w:u w:val="single"/>
        </w:rPr>
        <w:t>Katie Lee</w:t>
      </w:r>
    </w:p>
    <w:p w:rsidR="007A2320" w:rsidRPr="007C7713" w:rsidRDefault="007A2320" w:rsidP="007A2320">
      <w:pPr>
        <w:jc w:val="center"/>
        <w:rPr>
          <w:rFonts w:ascii="Gill Sans MT" w:hAnsi="Gill Sans MT"/>
          <w:b/>
          <w:sz w:val="56"/>
          <w:szCs w:val="56"/>
        </w:rPr>
      </w:pPr>
    </w:p>
    <w:p w:rsidR="007A2320" w:rsidRPr="007C7713" w:rsidRDefault="007A2320" w:rsidP="007A2320">
      <w:pPr>
        <w:jc w:val="center"/>
        <w:rPr>
          <w:rFonts w:ascii="Gill Sans MT" w:hAnsi="Gill Sans MT"/>
          <w:sz w:val="48"/>
          <w:szCs w:val="48"/>
        </w:rPr>
      </w:pPr>
    </w:p>
    <w:p w:rsidR="007A2320" w:rsidRDefault="007A2320" w:rsidP="007A2320">
      <w:pPr>
        <w:jc w:val="center"/>
        <w:rPr>
          <w:rFonts w:ascii="Gill Sans MT" w:hAnsi="Gill Sans MT" w:hint="eastAsia"/>
          <w:sz w:val="48"/>
          <w:szCs w:val="48"/>
        </w:rPr>
      </w:pPr>
    </w:p>
    <w:p w:rsidR="007A2320" w:rsidRDefault="007A2320" w:rsidP="007A2320">
      <w:pPr>
        <w:jc w:val="center"/>
        <w:rPr>
          <w:rFonts w:ascii="Gill Sans MT" w:hAnsi="Gill Sans MT" w:hint="eastAsia"/>
          <w:sz w:val="48"/>
          <w:szCs w:val="48"/>
        </w:rPr>
      </w:pPr>
    </w:p>
    <w:p w:rsidR="007A2320" w:rsidRDefault="007A2320" w:rsidP="007A2320">
      <w:pPr>
        <w:jc w:val="center"/>
        <w:rPr>
          <w:rFonts w:ascii="Gill Sans MT" w:hAnsi="Gill Sans MT" w:hint="eastAsia"/>
          <w:sz w:val="48"/>
          <w:szCs w:val="48"/>
        </w:rPr>
      </w:pPr>
    </w:p>
    <w:p w:rsidR="007C7713" w:rsidRDefault="007C7713" w:rsidP="007A2320">
      <w:pPr>
        <w:jc w:val="center"/>
        <w:rPr>
          <w:rFonts w:ascii="Gill Sans MT" w:hAnsi="Gill Sans MT" w:hint="eastAsia"/>
          <w:sz w:val="48"/>
          <w:szCs w:val="48"/>
        </w:rPr>
      </w:pPr>
    </w:p>
    <w:p w:rsidR="007C7713" w:rsidRPr="007A2320" w:rsidRDefault="007C7713" w:rsidP="007A2320">
      <w:pPr>
        <w:jc w:val="center"/>
        <w:rPr>
          <w:rFonts w:ascii="Gill Sans MT" w:hAnsi="Gill Sans MT" w:hint="eastAsia"/>
          <w:sz w:val="48"/>
          <w:szCs w:val="48"/>
        </w:rPr>
      </w:pPr>
    </w:p>
    <w:p w:rsidR="007A2320" w:rsidRPr="007A2320" w:rsidRDefault="007A2320" w:rsidP="007A2320">
      <w:pPr>
        <w:jc w:val="center"/>
        <w:rPr>
          <w:rFonts w:ascii="Gill Sans MT" w:hAnsi="Gill Sans MT" w:hint="eastAsia"/>
          <w:sz w:val="48"/>
          <w:szCs w:val="48"/>
        </w:rPr>
      </w:pPr>
      <w:r w:rsidRPr="007A2320">
        <w:rPr>
          <w:rFonts w:ascii="Gill Sans MT" w:hAnsi="Gill Sans MT" w:hint="eastAsia"/>
          <w:sz w:val="48"/>
          <w:szCs w:val="48"/>
        </w:rPr>
        <w:t>TESOL Weekend Class</w:t>
      </w:r>
    </w:p>
    <w:p w:rsidR="007A2320" w:rsidRPr="007A2320" w:rsidRDefault="007A2320" w:rsidP="007A2320">
      <w:pPr>
        <w:jc w:val="center"/>
        <w:rPr>
          <w:rFonts w:ascii="Gill Sans MT" w:hAnsi="Gill Sans MT" w:hint="eastAsia"/>
          <w:sz w:val="48"/>
          <w:szCs w:val="48"/>
        </w:rPr>
      </w:pPr>
      <w:r>
        <w:rPr>
          <w:rFonts w:ascii="Gill Sans MT" w:hAnsi="Gill Sans MT" w:hint="eastAsia"/>
          <w:sz w:val="48"/>
          <w:szCs w:val="48"/>
        </w:rPr>
        <w:t>Teacher</w:t>
      </w:r>
      <w:r w:rsidR="007C7713">
        <w:rPr>
          <w:rFonts w:ascii="Gill Sans MT" w:hAnsi="Gill Sans MT" w:hint="eastAsia"/>
          <w:sz w:val="48"/>
          <w:szCs w:val="48"/>
        </w:rPr>
        <w:t xml:space="preserve"> </w:t>
      </w:r>
      <w:r>
        <w:rPr>
          <w:rFonts w:ascii="Gill Sans MT" w:hAnsi="Gill Sans MT" w:hint="eastAsia"/>
          <w:sz w:val="48"/>
          <w:szCs w:val="48"/>
        </w:rPr>
        <w:t xml:space="preserve">: </w:t>
      </w:r>
      <w:r w:rsidRPr="007A2320">
        <w:rPr>
          <w:rFonts w:ascii="Gill Sans MT" w:hAnsi="Gill Sans MT" w:hint="eastAsia"/>
          <w:sz w:val="48"/>
          <w:szCs w:val="48"/>
        </w:rPr>
        <w:t>David Moroney</w:t>
      </w:r>
    </w:p>
    <w:p w:rsidR="006A213D" w:rsidRDefault="00AD5052">
      <w:pPr>
        <w:widowControl/>
        <w:wordWrap/>
        <w:autoSpaceDE/>
        <w:autoSpaceDN/>
        <w:jc w:val="left"/>
        <w:rPr>
          <w:rFonts w:ascii="Gill Sans MT" w:hAnsi="Gill Sans MT" w:hint="eastAsia"/>
          <w:sz w:val="48"/>
          <w:szCs w:val="48"/>
        </w:rPr>
      </w:pPr>
      <w:r>
        <w:rPr>
          <w:rFonts w:ascii="Gill Sans MT" w:hAnsi="Gill Sans MT"/>
          <w:sz w:val="48"/>
          <w:szCs w:val="48"/>
        </w:rPr>
        <w:br w:type="page"/>
      </w:r>
    </w:p>
    <w:p w:rsidR="00236740" w:rsidRPr="00F570DD" w:rsidRDefault="000A416E" w:rsidP="006A213D">
      <w:pPr>
        <w:widowControl/>
        <w:wordWrap/>
        <w:autoSpaceDE/>
        <w:autoSpaceDN/>
        <w:spacing w:line="360" w:lineRule="auto"/>
        <w:jc w:val="left"/>
        <w:rPr>
          <w:rFonts w:ascii="Arial" w:hAnsi="Arial" w:cs="Arial" w:hint="eastAsia"/>
          <w:iCs/>
          <w:szCs w:val="20"/>
        </w:rPr>
      </w:pPr>
      <w:r w:rsidRPr="00F570DD">
        <w:rPr>
          <w:rFonts w:ascii="Arial" w:hAnsi="Arial" w:cs="Arial"/>
          <w:iCs/>
          <w:szCs w:val="20"/>
        </w:rPr>
        <w:lastRenderedPageBreak/>
        <w:t>T</w:t>
      </w:r>
      <w:r w:rsidRPr="00F570DD">
        <w:rPr>
          <w:rFonts w:ascii="Arial" w:hAnsi="Arial" w:cs="Arial" w:hint="eastAsia"/>
          <w:iCs/>
          <w:szCs w:val="20"/>
        </w:rPr>
        <w:t xml:space="preserve">he Korean government has prioritized learning English at an early age, emphasizing interactive and situational English, developing more reliable tests to access practical </w:t>
      </w:r>
      <w:r w:rsidRPr="00F570DD">
        <w:rPr>
          <w:rFonts w:ascii="Arial" w:hAnsi="Arial" w:cs="Arial"/>
          <w:iCs/>
          <w:szCs w:val="20"/>
        </w:rPr>
        <w:t>languag</w:t>
      </w:r>
      <w:r w:rsidRPr="00F570DD">
        <w:rPr>
          <w:rFonts w:ascii="Arial" w:hAnsi="Arial" w:cs="Arial" w:hint="eastAsia"/>
          <w:iCs/>
          <w:szCs w:val="20"/>
        </w:rPr>
        <w:t xml:space="preserve">e skills, and attracting foreign human, financial and academic resources to improve teaching. </w:t>
      </w:r>
      <w:r w:rsidR="00236740" w:rsidRPr="00F570DD">
        <w:rPr>
          <w:rFonts w:ascii="Arial" w:hAnsi="Arial" w:cs="Arial" w:hint="eastAsia"/>
          <w:iCs/>
          <w:szCs w:val="20"/>
        </w:rPr>
        <w:t xml:space="preserve">The figure for Korean students studying abroad has quadrupled in five years with the United States being the most popular destination (Industry Canada, 2007). </w:t>
      </w:r>
    </w:p>
    <w:p w:rsidR="00236740" w:rsidRPr="00F570DD" w:rsidRDefault="00236740" w:rsidP="006A213D">
      <w:pPr>
        <w:widowControl/>
        <w:wordWrap/>
        <w:autoSpaceDE/>
        <w:autoSpaceDN/>
        <w:spacing w:line="360" w:lineRule="auto"/>
        <w:jc w:val="left"/>
        <w:rPr>
          <w:rFonts w:ascii="Arial" w:hAnsi="Arial" w:cs="Arial" w:hint="eastAsia"/>
          <w:iCs/>
          <w:szCs w:val="20"/>
        </w:rPr>
      </w:pPr>
    </w:p>
    <w:p w:rsidR="00236740" w:rsidRPr="00F570DD" w:rsidRDefault="00236740" w:rsidP="006A213D">
      <w:pPr>
        <w:widowControl/>
        <w:wordWrap/>
        <w:autoSpaceDE/>
        <w:autoSpaceDN/>
        <w:spacing w:line="360" w:lineRule="auto"/>
        <w:jc w:val="left"/>
        <w:rPr>
          <w:rFonts w:ascii="Arial" w:hAnsi="Arial" w:cs="Arial" w:hint="eastAsia"/>
          <w:iCs/>
          <w:szCs w:val="20"/>
        </w:rPr>
      </w:pPr>
      <w:r w:rsidRPr="00F570DD">
        <w:rPr>
          <w:rFonts w:ascii="Arial" w:hAnsi="Arial" w:cs="Arial" w:hint="eastAsia"/>
          <w:iCs/>
          <w:szCs w:val="20"/>
        </w:rPr>
        <w:t>In the writer</w:t>
      </w:r>
      <w:r w:rsidRPr="00F570DD">
        <w:rPr>
          <w:rFonts w:ascii="Arial" w:hAnsi="Arial" w:cs="Arial"/>
          <w:iCs/>
          <w:szCs w:val="20"/>
        </w:rPr>
        <w:t>’</w:t>
      </w:r>
      <w:r w:rsidRPr="00F570DD">
        <w:rPr>
          <w:rFonts w:ascii="Arial" w:hAnsi="Arial" w:cs="Arial" w:hint="eastAsia"/>
          <w:iCs/>
          <w:szCs w:val="20"/>
        </w:rPr>
        <w:t xml:space="preserve">s experience, this major trend for English learning </w:t>
      </w:r>
      <w:r w:rsidR="003E19E7">
        <w:rPr>
          <w:rFonts w:ascii="Arial" w:hAnsi="Arial" w:cs="Arial" w:hint="eastAsia"/>
          <w:iCs/>
          <w:szCs w:val="20"/>
        </w:rPr>
        <w:t>has</w:t>
      </w:r>
      <w:r w:rsidR="007848FB" w:rsidRPr="00F570DD">
        <w:rPr>
          <w:rFonts w:ascii="Arial" w:hAnsi="Arial" w:cs="Arial" w:hint="eastAsia"/>
          <w:iCs/>
          <w:szCs w:val="20"/>
        </w:rPr>
        <w:t xml:space="preserve"> to be followed</w:t>
      </w:r>
      <w:r w:rsidR="00A50EF6" w:rsidRPr="00F570DD">
        <w:rPr>
          <w:rFonts w:ascii="Arial" w:hAnsi="Arial" w:cs="Arial" w:hint="eastAsia"/>
          <w:iCs/>
          <w:szCs w:val="20"/>
        </w:rPr>
        <w:t xml:space="preserve"> when going to</w:t>
      </w:r>
      <w:r w:rsidR="00E375E6" w:rsidRPr="00F570DD">
        <w:rPr>
          <w:rFonts w:ascii="Arial" w:hAnsi="Arial" w:cs="Arial" w:hint="eastAsia"/>
          <w:iCs/>
          <w:szCs w:val="20"/>
        </w:rPr>
        <w:t xml:space="preserve"> school</w:t>
      </w:r>
      <w:r w:rsidR="007848FB" w:rsidRPr="00F570DD">
        <w:rPr>
          <w:rFonts w:ascii="Arial" w:hAnsi="Arial" w:cs="Arial" w:hint="eastAsia"/>
          <w:iCs/>
          <w:szCs w:val="20"/>
        </w:rPr>
        <w:t>, because English has become an object of wealth and social status in South Korea (Park, 2004, Oh, MacDonald and Graf, 2007, Butler, 2007).</w:t>
      </w:r>
      <w:r w:rsidR="00E375E6" w:rsidRPr="00F570DD">
        <w:rPr>
          <w:rFonts w:ascii="Arial" w:hAnsi="Arial" w:cs="Arial" w:hint="eastAsia"/>
          <w:iCs/>
          <w:szCs w:val="20"/>
        </w:rPr>
        <w:t xml:space="preserve"> Therefore, the choice my parents and I made was to study abroad in the United States for a few years. Because it seemed like the fastest way to learn their language since the learner, myself, would be exposed to </w:t>
      </w:r>
      <w:r w:rsidR="00A50EF6" w:rsidRPr="00F570DD">
        <w:rPr>
          <w:rFonts w:ascii="Arial" w:hAnsi="Arial" w:cs="Arial" w:hint="eastAsia"/>
          <w:iCs/>
          <w:szCs w:val="20"/>
        </w:rPr>
        <w:t xml:space="preserve">have natural communication with native </w:t>
      </w:r>
      <w:r w:rsidR="00E375E6" w:rsidRPr="00F570DD">
        <w:rPr>
          <w:rFonts w:ascii="Arial" w:hAnsi="Arial" w:cs="Arial" w:hint="eastAsia"/>
          <w:iCs/>
          <w:szCs w:val="20"/>
        </w:rPr>
        <w:t xml:space="preserve">speakers everyday </w:t>
      </w:r>
      <w:r w:rsidR="008541E5" w:rsidRPr="00F570DD">
        <w:rPr>
          <w:rFonts w:ascii="Arial" w:hAnsi="Arial" w:cs="Arial" w:hint="eastAsia"/>
          <w:iCs/>
          <w:szCs w:val="20"/>
        </w:rPr>
        <w:t xml:space="preserve">regardless of my choice. </w:t>
      </w:r>
      <w:r w:rsidR="002E35F1">
        <w:rPr>
          <w:rFonts w:ascii="Arial" w:hAnsi="Arial" w:cs="Arial" w:hint="eastAsia"/>
          <w:iCs/>
          <w:szCs w:val="20"/>
        </w:rPr>
        <w:t>This paper will show how t</w:t>
      </w:r>
      <w:r w:rsidR="003E19E7">
        <w:rPr>
          <w:rFonts w:ascii="Arial" w:hAnsi="Arial" w:cs="Arial" w:hint="eastAsia"/>
          <w:iCs/>
          <w:szCs w:val="20"/>
        </w:rPr>
        <w:t xml:space="preserve">he idea of </w:t>
      </w:r>
      <w:r w:rsidR="00A50EF6" w:rsidRPr="00F570DD">
        <w:rPr>
          <w:rFonts w:ascii="Arial" w:hAnsi="Arial" w:cs="Arial"/>
          <w:iCs/>
          <w:szCs w:val="20"/>
        </w:rPr>
        <w:t>“</w:t>
      </w:r>
      <w:r w:rsidR="00A50EF6" w:rsidRPr="00F570DD">
        <w:rPr>
          <w:rFonts w:ascii="Arial" w:hAnsi="Arial" w:cs="Arial" w:hint="eastAsia"/>
          <w:iCs/>
          <w:szCs w:val="20"/>
        </w:rPr>
        <w:t>Language acquisition</w:t>
      </w:r>
      <w:r w:rsidR="00A50EF6" w:rsidRPr="00F570DD">
        <w:rPr>
          <w:rFonts w:ascii="Arial" w:hAnsi="Arial" w:cs="Arial"/>
          <w:iCs/>
          <w:szCs w:val="20"/>
        </w:rPr>
        <w:t>”</w:t>
      </w:r>
      <w:r w:rsidR="00A50EF6" w:rsidRPr="00F570DD">
        <w:rPr>
          <w:rFonts w:ascii="Arial" w:hAnsi="Arial" w:cs="Arial" w:hint="eastAsia"/>
          <w:iCs/>
          <w:szCs w:val="20"/>
        </w:rPr>
        <w:t xml:space="preserve"> had applie</w:t>
      </w:r>
      <w:r w:rsidR="00A50EF6" w:rsidRPr="00F570DD">
        <w:rPr>
          <w:rFonts w:ascii="Arial" w:hAnsi="Arial" w:cs="Arial"/>
          <w:iCs/>
          <w:szCs w:val="20"/>
        </w:rPr>
        <w:t>d</w:t>
      </w:r>
      <w:r w:rsidR="00A50EF6" w:rsidRPr="00F570DD">
        <w:rPr>
          <w:rFonts w:ascii="Arial" w:hAnsi="Arial" w:cs="Arial" w:hint="eastAsia"/>
          <w:iCs/>
          <w:szCs w:val="20"/>
        </w:rPr>
        <w:t xml:space="preserve"> to me when studying and socializing among native English speakers. </w:t>
      </w:r>
    </w:p>
    <w:p w:rsidR="000A416E" w:rsidRPr="00F570DD" w:rsidRDefault="000A416E" w:rsidP="006A213D">
      <w:pPr>
        <w:widowControl/>
        <w:wordWrap/>
        <w:autoSpaceDE/>
        <w:autoSpaceDN/>
        <w:spacing w:line="360" w:lineRule="auto"/>
        <w:jc w:val="left"/>
        <w:rPr>
          <w:rFonts w:ascii="Arial" w:hAnsi="Arial" w:cs="Arial" w:hint="eastAsia"/>
          <w:iCs/>
          <w:szCs w:val="20"/>
        </w:rPr>
      </w:pPr>
    </w:p>
    <w:p w:rsidR="00AD5052" w:rsidRPr="00F570DD" w:rsidRDefault="000D4418" w:rsidP="006A213D">
      <w:pPr>
        <w:widowControl/>
        <w:wordWrap/>
        <w:autoSpaceDE/>
        <w:autoSpaceDN/>
        <w:spacing w:line="360" w:lineRule="auto"/>
        <w:jc w:val="left"/>
        <w:rPr>
          <w:rFonts w:ascii="Arial" w:hAnsi="Arial" w:cs="Arial" w:hint="eastAsia"/>
          <w:iCs/>
          <w:szCs w:val="20"/>
        </w:rPr>
      </w:pPr>
      <w:r w:rsidRPr="00F570DD">
        <w:rPr>
          <w:rFonts w:ascii="Arial" w:hAnsi="Arial" w:cs="Arial"/>
          <w:iCs/>
          <w:szCs w:val="20"/>
        </w:rPr>
        <w:t>“‘Language</w:t>
      </w:r>
      <w:r w:rsidR="006A213D" w:rsidRPr="00F570DD">
        <w:rPr>
          <w:rFonts w:ascii="Arial" w:hAnsi="Arial" w:cs="Arial"/>
          <w:iCs/>
          <w:szCs w:val="20"/>
        </w:rPr>
        <w:t xml:space="preserve"> acquisition does not require extensive use of conscious grammatical rules, and does not require tedious drill.</w:t>
      </w:r>
      <w:r w:rsidR="006166FF">
        <w:rPr>
          <w:rFonts w:ascii="Arial" w:hAnsi="Arial" w:cs="Arial" w:hint="eastAsia"/>
          <w:iCs/>
          <w:szCs w:val="20"/>
        </w:rPr>
        <w:t xml:space="preserve">  </w:t>
      </w:r>
      <w:r w:rsidR="007B6A40" w:rsidRPr="00F570DD">
        <w:rPr>
          <w:rFonts w:ascii="Arial" w:hAnsi="Arial" w:cs="Arial"/>
          <w:iCs/>
          <w:szCs w:val="20"/>
        </w:rPr>
        <w:t xml:space="preserve">Acquisition requires meaningful </w:t>
      </w:r>
      <w:r w:rsidRPr="00F570DD">
        <w:rPr>
          <w:rFonts w:ascii="Arial" w:hAnsi="Arial" w:cs="Arial"/>
          <w:iCs/>
          <w:szCs w:val="20"/>
        </w:rPr>
        <w:t>interactions in the target language - natural communication - in which speakers are</w:t>
      </w:r>
      <w:r w:rsidR="007B6A40" w:rsidRPr="00F570DD">
        <w:rPr>
          <w:rFonts w:ascii="Arial" w:hAnsi="Arial" w:cs="Arial"/>
          <w:iCs/>
          <w:szCs w:val="20"/>
        </w:rPr>
        <w:t xml:space="preserve"> concerned not with the form of their utterances but with the messages they are conveying and understandin</w:t>
      </w:r>
      <w:r w:rsidR="00B12451" w:rsidRPr="00F570DD">
        <w:rPr>
          <w:rFonts w:ascii="Arial" w:hAnsi="Arial" w:cs="Arial" w:hint="eastAsia"/>
          <w:iCs/>
          <w:szCs w:val="20"/>
        </w:rPr>
        <w:t>g.</w:t>
      </w:r>
      <w:r w:rsidR="00B12451" w:rsidRPr="00F570DD">
        <w:rPr>
          <w:rFonts w:ascii="Arial" w:hAnsi="Arial" w:cs="Arial"/>
          <w:iCs/>
          <w:szCs w:val="20"/>
        </w:rPr>
        <w:t>’</w:t>
      </w:r>
      <w:r w:rsidR="00B12451" w:rsidRPr="00F570DD">
        <w:rPr>
          <w:rFonts w:ascii="Arial" w:hAnsi="Arial" w:cs="Arial" w:hint="eastAsia"/>
          <w:iCs/>
          <w:szCs w:val="20"/>
        </w:rPr>
        <w:t xml:space="preserve"> </w:t>
      </w:r>
      <w:r w:rsidR="00B12451" w:rsidRPr="00F570DD">
        <w:rPr>
          <w:rFonts w:ascii="Arial" w:hAnsi="Arial" w:cs="Arial"/>
          <w:iCs/>
          <w:szCs w:val="20"/>
        </w:rPr>
        <w:t>–</w:t>
      </w:r>
      <w:r w:rsidR="00B12451" w:rsidRPr="00F570DD">
        <w:rPr>
          <w:rFonts w:ascii="Arial" w:hAnsi="Arial" w:cs="Arial" w:hint="eastAsia"/>
          <w:iCs/>
          <w:szCs w:val="20"/>
        </w:rPr>
        <w:t xml:space="preserve"> Stephen Krashen</w:t>
      </w:r>
      <w:r w:rsidRPr="00F570DD">
        <w:rPr>
          <w:rFonts w:ascii="Arial" w:hAnsi="Arial" w:cs="Arial"/>
          <w:iCs/>
          <w:szCs w:val="20"/>
        </w:rPr>
        <w:t>”</w:t>
      </w:r>
      <w:r w:rsidRPr="00F570DD">
        <w:rPr>
          <w:rFonts w:ascii="Arial" w:hAnsi="Arial" w:cs="Arial" w:hint="eastAsia"/>
          <w:iCs/>
          <w:szCs w:val="20"/>
        </w:rPr>
        <w:t xml:space="preserve"> (</w:t>
      </w:r>
      <w:hyperlink r:id="rId7" w:history="1">
        <w:r w:rsidR="009A794C" w:rsidRPr="00F570DD">
          <w:rPr>
            <w:rStyle w:val="a7"/>
            <w:rFonts w:ascii="Arial" w:hAnsi="Arial" w:cs="Arial"/>
            <w:iCs/>
            <w:color w:val="auto"/>
            <w:szCs w:val="20"/>
            <w:u w:val="none"/>
          </w:rPr>
          <w:t>Schütz</w:t>
        </w:r>
      </w:hyperlink>
      <w:r w:rsidRPr="00F570DD">
        <w:rPr>
          <w:rFonts w:ascii="Arial" w:hAnsi="Arial" w:cs="Arial" w:hint="eastAsia"/>
          <w:iCs/>
          <w:szCs w:val="20"/>
        </w:rPr>
        <w:t>, 2006).</w:t>
      </w:r>
      <w:r w:rsidR="000A416E" w:rsidRPr="00F570DD">
        <w:rPr>
          <w:rFonts w:ascii="Arial" w:hAnsi="Arial" w:cs="Arial" w:hint="eastAsia"/>
          <w:iCs/>
          <w:szCs w:val="20"/>
        </w:rPr>
        <w:t xml:space="preserve"> </w:t>
      </w:r>
    </w:p>
    <w:p w:rsidR="00530E11" w:rsidRPr="00F570DD" w:rsidRDefault="00530E11" w:rsidP="006A213D">
      <w:pPr>
        <w:widowControl/>
        <w:wordWrap/>
        <w:autoSpaceDE/>
        <w:autoSpaceDN/>
        <w:spacing w:line="360" w:lineRule="auto"/>
        <w:jc w:val="left"/>
        <w:rPr>
          <w:rFonts w:ascii="Arial" w:hAnsi="Arial" w:cs="Arial" w:hint="eastAsia"/>
          <w:iCs/>
          <w:szCs w:val="20"/>
        </w:rPr>
      </w:pPr>
    </w:p>
    <w:p w:rsidR="00530E11" w:rsidRDefault="00530E11" w:rsidP="006A213D">
      <w:pPr>
        <w:widowControl/>
        <w:wordWrap/>
        <w:autoSpaceDE/>
        <w:autoSpaceDN/>
        <w:spacing w:line="360" w:lineRule="auto"/>
        <w:jc w:val="left"/>
        <w:rPr>
          <w:rFonts w:ascii="Arial" w:hAnsi="Arial" w:cs="Arial" w:hint="eastAsia"/>
          <w:iCs/>
          <w:szCs w:val="20"/>
        </w:rPr>
      </w:pPr>
      <w:r w:rsidRPr="00F570DD">
        <w:rPr>
          <w:rFonts w:ascii="Arial" w:hAnsi="Arial" w:cs="Arial" w:hint="eastAsia"/>
          <w:iCs/>
          <w:szCs w:val="20"/>
        </w:rPr>
        <w:t>Not only parents in Korea, but many parents in non-</w:t>
      </w:r>
      <w:r w:rsidR="006A269E" w:rsidRPr="00F570DD">
        <w:rPr>
          <w:rFonts w:ascii="Arial" w:hAnsi="Arial" w:cs="Arial" w:hint="eastAsia"/>
          <w:iCs/>
          <w:szCs w:val="20"/>
        </w:rPr>
        <w:t>E</w:t>
      </w:r>
      <w:r w:rsidRPr="00F570DD">
        <w:rPr>
          <w:rFonts w:ascii="Arial" w:hAnsi="Arial" w:cs="Arial" w:hint="eastAsia"/>
          <w:iCs/>
          <w:szCs w:val="20"/>
        </w:rPr>
        <w:t>nglish</w:t>
      </w:r>
      <w:r w:rsidR="006A269E" w:rsidRPr="00F570DD">
        <w:rPr>
          <w:rFonts w:ascii="Arial" w:hAnsi="Arial" w:cs="Arial" w:hint="eastAsia"/>
          <w:iCs/>
          <w:szCs w:val="20"/>
        </w:rPr>
        <w:t xml:space="preserve"> </w:t>
      </w:r>
      <w:r w:rsidRPr="00F570DD">
        <w:rPr>
          <w:rFonts w:ascii="Arial" w:hAnsi="Arial" w:cs="Arial" w:hint="eastAsia"/>
          <w:iCs/>
          <w:szCs w:val="20"/>
        </w:rPr>
        <w:t xml:space="preserve">speaking countries may believe in </w:t>
      </w:r>
      <w:r w:rsidR="00465561" w:rsidRPr="00F570DD">
        <w:rPr>
          <w:rFonts w:ascii="Arial" w:hAnsi="Arial" w:cs="Arial" w:hint="eastAsia"/>
          <w:iCs/>
          <w:szCs w:val="20"/>
        </w:rPr>
        <w:t xml:space="preserve">second language acquisition, </w:t>
      </w:r>
      <w:r w:rsidR="00465561" w:rsidRPr="00F570DD">
        <w:rPr>
          <w:rFonts w:ascii="Arial" w:hAnsi="Arial" w:cs="Arial"/>
          <w:iCs/>
          <w:szCs w:val="20"/>
        </w:rPr>
        <w:t>‘</w:t>
      </w:r>
      <w:r w:rsidR="00465561" w:rsidRPr="00F570DD">
        <w:rPr>
          <w:rFonts w:ascii="Arial" w:hAnsi="Arial" w:cs="Arial" w:hint="eastAsia"/>
          <w:iCs/>
          <w:szCs w:val="20"/>
        </w:rPr>
        <w:t xml:space="preserve">a hypothesis established by Stephen Krashen in </w:t>
      </w:r>
      <w:r w:rsidRPr="00F570DD">
        <w:rPr>
          <w:rFonts w:ascii="Arial" w:hAnsi="Arial" w:cs="Arial" w:hint="eastAsia"/>
          <w:iCs/>
          <w:szCs w:val="20"/>
        </w:rPr>
        <w:t xml:space="preserve">the theory of the natural approach, </w:t>
      </w:r>
      <w:r w:rsidR="00E13681" w:rsidRPr="00F570DD">
        <w:rPr>
          <w:rFonts w:ascii="Arial" w:hAnsi="Arial" w:cs="Arial" w:hint="eastAsia"/>
          <w:iCs/>
          <w:szCs w:val="20"/>
        </w:rPr>
        <w:t xml:space="preserve">which </w:t>
      </w:r>
      <w:r w:rsidR="00465561" w:rsidRPr="00F570DD">
        <w:rPr>
          <w:rFonts w:ascii="Arial" w:hAnsi="Arial" w:cs="Arial"/>
          <w:szCs w:val="20"/>
        </w:rPr>
        <w:t>refers to the process of natural assimilation, involving intuition and subconscious learning, which is the product of real interactions between people where the learner is an active participant’</w:t>
      </w:r>
      <w:r w:rsidR="00465561" w:rsidRPr="00F570DD">
        <w:rPr>
          <w:rFonts w:ascii="Arial" w:hAnsi="Arial" w:cs="Arial" w:hint="eastAsia"/>
          <w:szCs w:val="20"/>
        </w:rPr>
        <w:t xml:space="preserve"> (</w:t>
      </w:r>
      <w:hyperlink r:id="rId8" w:history="1">
        <w:r w:rsidR="00465561" w:rsidRPr="00F570DD">
          <w:rPr>
            <w:rStyle w:val="a7"/>
            <w:rFonts w:ascii="Arial" w:hAnsi="Arial" w:cs="Arial"/>
            <w:iCs/>
            <w:color w:val="auto"/>
            <w:szCs w:val="20"/>
            <w:u w:val="none"/>
          </w:rPr>
          <w:t>Schütz</w:t>
        </w:r>
      </w:hyperlink>
      <w:r w:rsidR="00465561" w:rsidRPr="00F570DD">
        <w:rPr>
          <w:rFonts w:ascii="Arial" w:hAnsi="Arial" w:cs="Arial" w:hint="eastAsia"/>
          <w:iCs/>
          <w:szCs w:val="20"/>
        </w:rPr>
        <w:t>, 2006).</w:t>
      </w:r>
      <w:r w:rsidR="00E13681" w:rsidRPr="00F570DD">
        <w:rPr>
          <w:rFonts w:ascii="Arial" w:hAnsi="Arial" w:cs="Arial" w:hint="eastAsia"/>
          <w:iCs/>
          <w:szCs w:val="20"/>
        </w:rPr>
        <w:t xml:space="preserve"> </w:t>
      </w:r>
      <w:r w:rsidR="00465561" w:rsidRPr="00F570DD">
        <w:rPr>
          <w:rFonts w:ascii="Arial" w:hAnsi="Arial" w:cs="Arial" w:hint="eastAsia"/>
          <w:iCs/>
          <w:szCs w:val="20"/>
        </w:rPr>
        <w:t>Th</w:t>
      </w:r>
      <w:r w:rsidRPr="00F570DD">
        <w:rPr>
          <w:rFonts w:ascii="Arial" w:hAnsi="Arial" w:cs="Arial" w:hint="eastAsia"/>
          <w:iCs/>
          <w:szCs w:val="20"/>
        </w:rPr>
        <w:t>is</w:t>
      </w:r>
      <w:r w:rsidR="00465561" w:rsidRPr="00F570DD">
        <w:rPr>
          <w:rFonts w:ascii="Arial" w:hAnsi="Arial" w:cs="Arial" w:hint="eastAsia"/>
          <w:iCs/>
          <w:szCs w:val="20"/>
        </w:rPr>
        <w:t xml:space="preserve"> is</w:t>
      </w:r>
      <w:r w:rsidRPr="00F570DD">
        <w:rPr>
          <w:rFonts w:ascii="Arial" w:hAnsi="Arial" w:cs="Arial" w:hint="eastAsia"/>
          <w:iCs/>
          <w:szCs w:val="20"/>
        </w:rPr>
        <w:t xml:space="preserve"> the reason why so many young learners are persuaded to go abroad to study English, because if the learner</w:t>
      </w:r>
      <w:r w:rsidR="001E36BA" w:rsidRPr="00F570DD">
        <w:rPr>
          <w:rFonts w:ascii="Arial" w:hAnsi="Arial" w:cs="Arial" w:hint="eastAsia"/>
          <w:iCs/>
          <w:szCs w:val="20"/>
        </w:rPr>
        <w:t>s are</w:t>
      </w:r>
      <w:r w:rsidRPr="00F570DD">
        <w:rPr>
          <w:rFonts w:ascii="Arial" w:hAnsi="Arial" w:cs="Arial" w:hint="eastAsia"/>
          <w:iCs/>
          <w:szCs w:val="20"/>
        </w:rPr>
        <w:t xml:space="preserve"> at </w:t>
      </w:r>
      <w:r w:rsidR="001E36BA" w:rsidRPr="00F570DD">
        <w:rPr>
          <w:rFonts w:ascii="Arial" w:hAnsi="Arial" w:cs="Arial" w:hint="eastAsia"/>
          <w:iCs/>
          <w:szCs w:val="20"/>
        </w:rPr>
        <w:t>their</w:t>
      </w:r>
      <w:r w:rsidRPr="00F570DD">
        <w:rPr>
          <w:rFonts w:ascii="Arial" w:hAnsi="Arial" w:cs="Arial" w:hint="eastAsia"/>
          <w:iCs/>
          <w:szCs w:val="20"/>
        </w:rPr>
        <w:t xml:space="preserve"> young age, </w:t>
      </w:r>
      <w:r w:rsidR="001E36BA" w:rsidRPr="00F570DD">
        <w:rPr>
          <w:rFonts w:ascii="Arial" w:hAnsi="Arial" w:cs="Arial" w:hint="eastAsia"/>
          <w:iCs/>
          <w:szCs w:val="20"/>
        </w:rPr>
        <w:t>they</w:t>
      </w:r>
      <w:r w:rsidRPr="00F570DD">
        <w:rPr>
          <w:rFonts w:ascii="Arial" w:hAnsi="Arial" w:cs="Arial" w:hint="eastAsia"/>
          <w:iCs/>
          <w:szCs w:val="20"/>
        </w:rPr>
        <w:t xml:space="preserve"> can pick up language in ways </w:t>
      </w:r>
      <w:r w:rsidRPr="00F570DD">
        <w:rPr>
          <w:rFonts w:ascii="Arial" w:hAnsi="Arial" w:cs="Arial"/>
          <w:iCs/>
          <w:szCs w:val="20"/>
        </w:rPr>
        <w:t>similar</w:t>
      </w:r>
      <w:r w:rsidRPr="00F570DD">
        <w:rPr>
          <w:rFonts w:ascii="Arial" w:hAnsi="Arial" w:cs="Arial" w:hint="eastAsia"/>
          <w:iCs/>
          <w:szCs w:val="20"/>
        </w:rPr>
        <w:t xml:space="preserve"> to a child learning their first language (Scrivener</w:t>
      </w:r>
      <w:r w:rsidR="001E36BA" w:rsidRPr="00F570DD">
        <w:rPr>
          <w:rFonts w:ascii="Arial" w:hAnsi="Arial" w:cs="Arial" w:hint="eastAsia"/>
          <w:iCs/>
          <w:szCs w:val="20"/>
        </w:rPr>
        <w:t>, 2005: p39).</w:t>
      </w:r>
      <w:r w:rsidRPr="00F570DD">
        <w:rPr>
          <w:rFonts w:ascii="Arial" w:hAnsi="Arial" w:cs="Arial" w:hint="eastAsia"/>
          <w:iCs/>
          <w:szCs w:val="20"/>
        </w:rPr>
        <w:t xml:space="preserve"> </w:t>
      </w:r>
    </w:p>
    <w:p w:rsidR="005706DB" w:rsidRPr="005706DB" w:rsidRDefault="005706DB" w:rsidP="005706DB">
      <w:pPr>
        <w:pStyle w:val="a8"/>
        <w:spacing w:line="360" w:lineRule="auto"/>
        <w:rPr>
          <w:sz w:val="20"/>
          <w:szCs w:val="20"/>
        </w:rPr>
      </w:pPr>
      <w:r w:rsidRPr="005706DB">
        <w:rPr>
          <w:rFonts w:ascii="Arial" w:hAnsi="Arial" w:cs="Arial"/>
          <w:sz w:val="20"/>
          <w:szCs w:val="20"/>
        </w:rPr>
        <w:t>A classic example of language acquisition involves adolescents and young adults who live abroad for a year in an exchange program, attaining near native fluency, while knowing little about the language in the majority of cases. They have a good pronunciation without a notion of phonology, don't know what the perfect tense is, modal or phrasal verbs are, but they intuitively recognize and know how to use all the structure</w:t>
      </w:r>
      <w:r>
        <w:rPr>
          <w:rFonts w:ascii="Arial" w:hAnsi="Arial" w:cs="Arial" w:hint="eastAsia"/>
          <w:sz w:val="20"/>
          <w:szCs w:val="20"/>
        </w:rPr>
        <w:t xml:space="preserve">s </w:t>
      </w:r>
      <w:r w:rsidRPr="005706DB">
        <w:rPr>
          <w:rFonts w:ascii="Arial" w:hAnsi="Arial" w:cs="Arial" w:hint="eastAsia"/>
          <w:sz w:val="20"/>
          <w:szCs w:val="20"/>
        </w:rPr>
        <w:t>(</w:t>
      </w:r>
      <w:hyperlink r:id="rId9" w:history="1">
        <w:r w:rsidRPr="005706DB">
          <w:rPr>
            <w:rStyle w:val="a7"/>
            <w:rFonts w:ascii="Arial" w:hAnsi="Arial" w:cs="Arial"/>
            <w:iCs/>
            <w:color w:val="auto"/>
            <w:sz w:val="20"/>
            <w:szCs w:val="20"/>
            <w:u w:val="none"/>
          </w:rPr>
          <w:t>Schütz</w:t>
        </w:r>
      </w:hyperlink>
      <w:r w:rsidRPr="005706DB">
        <w:rPr>
          <w:rFonts w:ascii="Arial" w:hAnsi="Arial" w:cs="Arial" w:hint="eastAsia"/>
          <w:iCs/>
          <w:sz w:val="20"/>
          <w:szCs w:val="20"/>
        </w:rPr>
        <w:t>, 2006).</w:t>
      </w:r>
    </w:p>
    <w:p w:rsidR="005706DB" w:rsidRDefault="005706DB" w:rsidP="005706DB">
      <w:pPr>
        <w:widowControl/>
        <w:wordWrap/>
        <w:autoSpaceDE/>
        <w:autoSpaceDN/>
        <w:spacing w:line="360" w:lineRule="auto"/>
        <w:jc w:val="left"/>
        <w:rPr>
          <w:rFonts w:ascii="Arial" w:hAnsi="Arial" w:cs="Arial" w:hint="eastAsia"/>
          <w:iCs/>
          <w:szCs w:val="20"/>
        </w:rPr>
      </w:pPr>
      <w:r>
        <w:rPr>
          <w:rFonts w:ascii="Arial" w:hAnsi="Arial" w:cs="Arial" w:hint="eastAsia"/>
          <w:iCs/>
          <w:szCs w:val="20"/>
        </w:rPr>
        <w:t>Being the only Asian student among Americans in the classroom was once in a lifetime experience for me. The environment like that for international student, particularly Asian Student, is priceless because it is very rear for most of high schools in the United States to have just one Asian student. However, my case was very exceptional which I could not use my first language at all. Instead, I always ought to use English to communicate and interact with Americans without knowing much about language skills and system</w:t>
      </w:r>
      <w:r w:rsidR="00342B86">
        <w:rPr>
          <w:rFonts w:ascii="Arial" w:hAnsi="Arial" w:cs="Arial" w:hint="eastAsia"/>
          <w:iCs/>
          <w:szCs w:val="20"/>
        </w:rPr>
        <w:t>s</w:t>
      </w:r>
      <w:r>
        <w:rPr>
          <w:rFonts w:ascii="Arial" w:hAnsi="Arial" w:cs="Arial" w:hint="eastAsia"/>
          <w:iCs/>
          <w:szCs w:val="20"/>
        </w:rPr>
        <w:t>.</w:t>
      </w:r>
      <w:r w:rsidR="002E35F1">
        <w:rPr>
          <w:rFonts w:ascii="Arial" w:hAnsi="Arial" w:cs="Arial" w:hint="eastAsia"/>
          <w:iCs/>
          <w:szCs w:val="20"/>
        </w:rPr>
        <w:t xml:space="preserve"> </w:t>
      </w:r>
      <w:r w:rsidR="002E35F1">
        <w:rPr>
          <w:rFonts w:ascii="Arial" w:hAnsi="Arial" w:cs="Arial"/>
          <w:iCs/>
          <w:szCs w:val="20"/>
        </w:rPr>
        <w:t>A</w:t>
      </w:r>
      <w:r w:rsidR="002E35F1">
        <w:rPr>
          <w:rFonts w:ascii="Arial" w:hAnsi="Arial" w:cs="Arial" w:hint="eastAsia"/>
          <w:iCs/>
          <w:szCs w:val="20"/>
        </w:rPr>
        <w:t>s time went by, my English skill has improved especially in speaking</w:t>
      </w:r>
      <w:r w:rsidR="00342B86">
        <w:rPr>
          <w:rFonts w:ascii="Arial" w:hAnsi="Arial" w:cs="Arial" w:hint="eastAsia"/>
          <w:iCs/>
          <w:szCs w:val="20"/>
        </w:rPr>
        <w:t xml:space="preserve"> and writing</w:t>
      </w:r>
      <w:r w:rsidR="002E35F1">
        <w:rPr>
          <w:rFonts w:ascii="Arial" w:hAnsi="Arial" w:cs="Arial" w:hint="eastAsia"/>
          <w:iCs/>
          <w:szCs w:val="20"/>
        </w:rPr>
        <w:t xml:space="preserve">, which it would never have improved that much if I stayed in Korea. </w:t>
      </w:r>
    </w:p>
    <w:p w:rsidR="003E19E7" w:rsidRDefault="003E19E7" w:rsidP="005706DB">
      <w:pPr>
        <w:widowControl/>
        <w:wordWrap/>
        <w:autoSpaceDE/>
        <w:autoSpaceDN/>
        <w:spacing w:line="360" w:lineRule="auto"/>
        <w:jc w:val="left"/>
        <w:rPr>
          <w:rFonts w:ascii="Arial" w:hAnsi="Arial" w:cs="Arial" w:hint="eastAsia"/>
          <w:iCs/>
          <w:szCs w:val="20"/>
        </w:rPr>
      </w:pPr>
    </w:p>
    <w:p w:rsidR="003E19E7" w:rsidRDefault="003E19E7" w:rsidP="005706DB">
      <w:pPr>
        <w:widowControl/>
        <w:wordWrap/>
        <w:autoSpaceDE/>
        <w:autoSpaceDN/>
        <w:spacing w:line="360" w:lineRule="auto"/>
        <w:jc w:val="left"/>
        <w:rPr>
          <w:rFonts w:ascii="Arial" w:hAnsi="Arial" w:cs="Arial" w:hint="eastAsia"/>
          <w:iCs/>
          <w:szCs w:val="20"/>
        </w:rPr>
      </w:pPr>
    </w:p>
    <w:p w:rsidR="005706DB" w:rsidRPr="005706DB" w:rsidRDefault="005706DB" w:rsidP="006A213D">
      <w:pPr>
        <w:widowControl/>
        <w:wordWrap/>
        <w:autoSpaceDE/>
        <w:autoSpaceDN/>
        <w:spacing w:line="360" w:lineRule="auto"/>
        <w:jc w:val="left"/>
        <w:rPr>
          <w:rFonts w:ascii="Arial" w:hAnsi="Arial" w:cs="Arial" w:hint="eastAsia"/>
          <w:iCs/>
          <w:szCs w:val="20"/>
        </w:rPr>
      </w:pPr>
    </w:p>
    <w:p w:rsidR="006166FF" w:rsidRDefault="006166FF" w:rsidP="006A213D">
      <w:pPr>
        <w:widowControl/>
        <w:wordWrap/>
        <w:autoSpaceDE/>
        <w:autoSpaceDN/>
        <w:spacing w:line="360" w:lineRule="auto"/>
        <w:jc w:val="left"/>
        <w:rPr>
          <w:rFonts w:ascii="Arial" w:hAnsi="Arial" w:cs="Arial" w:hint="eastAsia"/>
          <w:iCs/>
          <w:szCs w:val="20"/>
        </w:rPr>
      </w:pPr>
      <w:r>
        <w:rPr>
          <w:rFonts w:ascii="Arial" w:hAnsi="Arial" w:cs="Arial" w:hint="eastAsia"/>
          <w:iCs/>
          <w:szCs w:val="20"/>
        </w:rPr>
        <w:t xml:space="preserve">The English education in Korea, however, used to be </w:t>
      </w:r>
      <w:r w:rsidR="00DA3A42">
        <w:rPr>
          <w:rFonts w:ascii="Arial" w:hAnsi="Arial" w:cs="Arial" w:hint="eastAsia"/>
          <w:iCs/>
          <w:szCs w:val="20"/>
        </w:rPr>
        <w:t>teacher-centered compare to these days, using basic procedures in class - Using only textbooks, lists of vocabulary and</w:t>
      </w:r>
      <w:r w:rsidR="00342B86">
        <w:rPr>
          <w:rFonts w:ascii="Arial" w:hAnsi="Arial" w:cs="Arial" w:hint="eastAsia"/>
          <w:iCs/>
          <w:szCs w:val="20"/>
        </w:rPr>
        <w:t xml:space="preserve"> there are</w:t>
      </w:r>
      <w:r w:rsidR="00DA3A42">
        <w:rPr>
          <w:rFonts w:ascii="Arial" w:hAnsi="Arial" w:cs="Arial" w:hint="eastAsia"/>
          <w:iCs/>
          <w:szCs w:val="20"/>
        </w:rPr>
        <w:t xml:space="preserve"> no students</w:t>
      </w:r>
      <w:r w:rsidR="00DA3A42">
        <w:rPr>
          <w:rFonts w:ascii="Arial" w:hAnsi="Arial" w:cs="Arial"/>
          <w:iCs/>
          <w:szCs w:val="20"/>
        </w:rPr>
        <w:t>’</w:t>
      </w:r>
      <w:r w:rsidR="00DA3A42">
        <w:rPr>
          <w:rFonts w:ascii="Arial" w:hAnsi="Arial" w:cs="Arial" w:hint="eastAsia"/>
          <w:iCs/>
          <w:szCs w:val="20"/>
        </w:rPr>
        <w:t xml:space="preserve"> involvements </w:t>
      </w:r>
      <w:r w:rsidR="00DA3A42">
        <w:rPr>
          <w:rFonts w:ascii="Arial" w:hAnsi="Arial" w:cs="Arial"/>
          <w:iCs/>
          <w:szCs w:val="20"/>
        </w:rPr>
        <w:t>–</w:t>
      </w:r>
      <w:r w:rsidR="00DA3A42">
        <w:rPr>
          <w:rFonts w:ascii="Arial" w:hAnsi="Arial" w:cs="Arial" w:hint="eastAsia"/>
          <w:iCs/>
          <w:szCs w:val="20"/>
        </w:rPr>
        <w:t xml:space="preserve"> in which depended on more traditional teaching method. However, i</w:t>
      </w:r>
      <w:r>
        <w:rPr>
          <w:rFonts w:ascii="Arial" w:hAnsi="Arial" w:cs="Arial" w:hint="eastAsia"/>
          <w:iCs/>
          <w:szCs w:val="20"/>
        </w:rPr>
        <w:t>t has changed a lot since the South Korean government has placed English learning high on its agenda and initiated new policies in English Learning (Li, 1998: 681-682).</w:t>
      </w:r>
      <w:r w:rsidR="00342B86">
        <w:rPr>
          <w:rFonts w:ascii="Arial" w:hAnsi="Arial" w:cs="Arial" w:hint="eastAsia"/>
          <w:iCs/>
          <w:szCs w:val="20"/>
        </w:rPr>
        <w:t xml:space="preserve"> But the teaching method is still relying on receptive skills </w:t>
      </w:r>
      <w:r w:rsidR="00342B86">
        <w:rPr>
          <w:rFonts w:ascii="Arial" w:hAnsi="Arial" w:cs="Arial"/>
          <w:iCs/>
          <w:szCs w:val="20"/>
        </w:rPr>
        <w:t>–</w:t>
      </w:r>
      <w:r w:rsidR="00342B86">
        <w:rPr>
          <w:rFonts w:ascii="Arial" w:hAnsi="Arial" w:cs="Arial" w:hint="eastAsia"/>
          <w:iCs/>
          <w:szCs w:val="20"/>
        </w:rPr>
        <w:t xml:space="preserve"> listening and reading - in which it cannot help the learners to learn productive skills - speaking and writing. </w:t>
      </w:r>
    </w:p>
    <w:p w:rsidR="006166FF" w:rsidRDefault="006166FF" w:rsidP="006A213D">
      <w:pPr>
        <w:widowControl/>
        <w:wordWrap/>
        <w:autoSpaceDE/>
        <w:autoSpaceDN/>
        <w:spacing w:line="360" w:lineRule="auto"/>
        <w:jc w:val="left"/>
        <w:rPr>
          <w:rFonts w:ascii="Arial" w:hAnsi="Arial" w:cs="Arial" w:hint="eastAsia"/>
          <w:iCs/>
          <w:szCs w:val="20"/>
        </w:rPr>
      </w:pPr>
    </w:p>
    <w:p w:rsidR="006166FF" w:rsidRDefault="006166FF" w:rsidP="006A213D">
      <w:pPr>
        <w:widowControl/>
        <w:wordWrap/>
        <w:autoSpaceDE/>
        <w:autoSpaceDN/>
        <w:spacing w:line="360" w:lineRule="auto"/>
        <w:jc w:val="left"/>
        <w:rPr>
          <w:rFonts w:ascii="Arial" w:hAnsi="Arial" w:cs="Arial" w:hint="eastAsia"/>
          <w:iCs/>
          <w:szCs w:val="20"/>
        </w:rPr>
      </w:pPr>
    </w:p>
    <w:sectPr w:rsidR="006166FF" w:rsidSect="00E90DFE">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32" w:rsidRDefault="00B70932" w:rsidP="00AD5052">
      <w:r>
        <w:separator/>
      </w:r>
    </w:p>
  </w:endnote>
  <w:endnote w:type="continuationSeparator" w:id="1">
    <w:p w:rsidR="00B70932" w:rsidRDefault="00B70932" w:rsidP="00AD505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F8" w:rsidRPr="00AD5052" w:rsidRDefault="00152CF8" w:rsidP="00AD5052">
    <w:pPr>
      <w:pStyle w:val="a6"/>
      <w:jc w:val="left"/>
      <w:rPr>
        <w:rFonts w:asciiTheme="majorHAnsi" w:eastAsiaTheme="majorHAnsi" w:hAnsiTheme="majorHAnsi"/>
      </w:rPr>
    </w:pPr>
    <w:r w:rsidRPr="00AD5052">
      <w:rPr>
        <w:rFonts w:asciiTheme="majorHAnsi" w:eastAsiaTheme="majorHAnsi" w:hAnsiTheme="majorHAnsi"/>
      </w:rPr>
      <w:t>Essay Assignment                                                                 Katie Lee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32" w:rsidRDefault="00B70932" w:rsidP="00AD5052">
      <w:r>
        <w:separator/>
      </w:r>
    </w:p>
  </w:footnote>
  <w:footnote w:type="continuationSeparator" w:id="1">
    <w:p w:rsidR="00B70932" w:rsidRDefault="00B70932" w:rsidP="00AD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001"/>
      <w:docPartObj>
        <w:docPartGallery w:val="Page Numbers (Top of Page)"/>
        <w:docPartUnique/>
      </w:docPartObj>
    </w:sdtPr>
    <w:sdtContent>
      <w:p w:rsidR="00152CF8" w:rsidRDefault="00152CF8">
        <w:pPr>
          <w:pStyle w:val="a5"/>
          <w:jc w:val="right"/>
        </w:pPr>
        <w:fldSimple w:instr=" PAGE   \* MERGEFORMAT ">
          <w:r w:rsidR="003E19E7" w:rsidRPr="003E19E7">
            <w:rPr>
              <w:noProof/>
              <w:lang w:val="ko-KR"/>
            </w:rPr>
            <w:t>2</w:t>
          </w:r>
        </w:fldSimple>
      </w:p>
    </w:sdtContent>
  </w:sdt>
  <w:p w:rsidR="00152CF8" w:rsidRDefault="00152C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320"/>
    <w:rsid w:val="000A416E"/>
    <w:rsid w:val="000D4418"/>
    <w:rsid w:val="00152CF8"/>
    <w:rsid w:val="001E36BA"/>
    <w:rsid w:val="00236740"/>
    <w:rsid w:val="002E35F1"/>
    <w:rsid w:val="00342B86"/>
    <w:rsid w:val="003C52BE"/>
    <w:rsid w:val="003E19E7"/>
    <w:rsid w:val="00455674"/>
    <w:rsid w:val="00465561"/>
    <w:rsid w:val="00530E11"/>
    <w:rsid w:val="005706DB"/>
    <w:rsid w:val="006166FF"/>
    <w:rsid w:val="006315D3"/>
    <w:rsid w:val="006915F2"/>
    <w:rsid w:val="006A213D"/>
    <w:rsid w:val="006A269E"/>
    <w:rsid w:val="007848FB"/>
    <w:rsid w:val="007A2320"/>
    <w:rsid w:val="007B6A40"/>
    <w:rsid w:val="007C7713"/>
    <w:rsid w:val="008541E5"/>
    <w:rsid w:val="008A5EA2"/>
    <w:rsid w:val="009A794C"/>
    <w:rsid w:val="00A21C6E"/>
    <w:rsid w:val="00A50EF6"/>
    <w:rsid w:val="00AD5052"/>
    <w:rsid w:val="00B12451"/>
    <w:rsid w:val="00B70932"/>
    <w:rsid w:val="00C855D8"/>
    <w:rsid w:val="00CB17FE"/>
    <w:rsid w:val="00DA3A42"/>
    <w:rsid w:val="00E13681"/>
    <w:rsid w:val="00E375E6"/>
    <w:rsid w:val="00E90DFE"/>
    <w:rsid w:val="00F570DD"/>
    <w:rsid w:val="00F739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F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D5052"/>
    <w:pPr>
      <w:snapToGrid w:val="0"/>
      <w:jc w:val="left"/>
    </w:pPr>
  </w:style>
  <w:style w:type="character" w:customStyle="1" w:styleId="Char">
    <w:name w:val="미주 텍스트 Char"/>
    <w:basedOn w:val="a0"/>
    <w:link w:val="a3"/>
    <w:uiPriority w:val="99"/>
    <w:semiHidden/>
    <w:rsid w:val="00AD5052"/>
  </w:style>
  <w:style w:type="character" w:styleId="a4">
    <w:name w:val="endnote reference"/>
    <w:basedOn w:val="a0"/>
    <w:uiPriority w:val="99"/>
    <w:semiHidden/>
    <w:unhideWhenUsed/>
    <w:rsid w:val="00AD5052"/>
    <w:rPr>
      <w:vertAlign w:val="superscript"/>
    </w:rPr>
  </w:style>
  <w:style w:type="paragraph" w:styleId="a5">
    <w:name w:val="header"/>
    <w:basedOn w:val="a"/>
    <w:link w:val="Char0"/>
    <w:uiPriority w:val="99"/>
    <w:unhideWhenUsed/>
    <w:rsid w:val="00AD5052"/>
    <w:pPr>
      <w:tabs>
        <w:tab w:val="center" w:pos="4513"/>
        <w:tab w:val="right" w:pos="9026"/>
      </w:tabs>
      <w:snapToGrid w:val="0"/>
    </w:pPr>
  </w:style>
  <w:style w:type="character" w:customStyle="1" w:styleId="Char0">
    <w:name w:val="머리글 Char"/>
    <w:basedOn w:val="a0"/>
    <w:link w:val="a5"/>
    <w:uiPriority w:val="99"/>
    <w:rsid w:val="00AD5052"/>
  </w:style>
  <w:style w:type="paragraph" w:styleId="a6">
    <w:name w:val="footer"/>
    <w:basedOn w:val="a"/>
    <w:link w:val="Char1"/>
    <w:uiPriority w:val="99"/>
    <w:semiHidden/>
    <w:unhideWhenUsed/>
    <w:rsid w:val="00AD5052"/>
    <w:pPr>
      <w:tabs>
        <w:tab w:val="center" w:pos="4513"/>
        <w:tab w:val="right" w:pos="9026"/>
      </w:tabs>
      <w:snapToGrid w:val="0"/>
    </w:pPr>
  </w:style>
  <w:style w:type="character" w:customStyle="1" w:styleId="Char1">
    <w:name w:val="바닥글 Char"/>
    <w:basedOn w:val="a0"/>
    <w:link w:val="a6"/>
    <w:uiPriority w:val="99"/>
    <w:semiHidden/>
    <w:rsid w:val="00AD5052"/>
  </w:style>
  <w:style w:type="character" w:styleId="a7">
    <w:name w:val="Hyperlink"/>
    <w:basedOn w:val="a0"/>
    <w:uiPriority w:val="99"/>
    <w:semiHidden/>
    <w:unhideWhenUsed/>
    <w:rsid w:val="00B12451"/>
    <w:rPr>
      <w:color w:val="0000EE"/>
      <w:u w:val="single"/>
    </w:rPr>
  </w:style>
  <w:style w:type="paragraph" w:styleId="a8">
    <w:name w:val="Normal (Web)"/>
    <w:basedOn w:val="a"/>
    <w:uiPriority w:val="99"/>
    <w:semiHidden/>
    <w:unhideWhenUsed/>
    <w:rsid w:val="005706DB"/>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com.br/sk-in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com.br/sk-in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com.br/sk-inst.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D9DC-EFCA-404C-894A-4B048A0E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649</Words>
  <Characters>3512</Characters>
  <Application>Microsoft Office Word</Application>
  <DocSecurity>0</DocSecurity>
  <Lines>97</Lines>
  <Paragraphs>25</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17</cp:revision>
  <dcterms:created xsi:type="dcterms:W3CDTF">2008-11-20T10:14:00Z</dcterms:created>
  <dcterms:modified xsi:type="dcterms:W3CDTF">2008-11-20T17:19:00Z</dcterms:modified>
</cp:coreProperties>
</file>